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990" w:type="dxa"/>
        <w:tblInd w:w="-289" w:type="dxa"/>
        <w:tblLayout w:type="fixed"/>
        <w:tblLook w:val="04A0"/>
      </w:tblPr>
      <w:tblGrid>
        <w:gridCol w:w="1560"/>
        <w:gridCol w:w="1843"/>
        <w:gridCol w:w="6350"/>
        <w:gridCol w:w="6237"/>
      </w:tblGrid>
      <w:tr w:rsidR="004E4425" w:rsidRPr="004E4425" w:rsidTr="004E4425">
        <w:tc>
          <w:tcPr>
            <w:tcW w:w="156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O sujeito e seu lugar no mundo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4E4425" w:rsidRPr="004E4425" w:rsidRDefault="004E4425" w:rsidP="00BB1D21">
            <w:pPr>
              <w:jc w:val="center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Território e diversidade cultural</w:t>
            </w:r>
          </w:p>
          <w:p w:rsidR="004E4425" w:rsidRPr="004E4425" w:rsidRDefault="004E4425" w:rsidP="006C75D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35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(EF04GE01) Selecionar, em seus lugares de vivência e em suas histórias familiares e/ou da comunidade, elementos de distintas culturas (indígenas, afro-brasileiras, de outras regiões do país, latino-americanas, europeias, asiáticas etc.), valorizando o que é próprio em cada uma delas e sua contribuição para a formação da cultura local, regional e brasileira.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(EF04GE01RS-1) Reunir e analisar elementos formadores da cultura gaúcha e brasileira, provenientes de grupos étnicos autóctones e imigrantes (de culturas da América e de outros continentes).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(EF04GE01RS-2) Descrever a cultura dos povos que contribuíram e continuam atuando para a permanente construção do seu espaço vivido e de seu entorno.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 xml:space="preserve">(EF04GE01RS-3) Identificar, reconhecer e valorizar a diversidade e a pluralidade social, a partir do reconhecimento das tradições e das contribuições folclóricas de cada grupo social onde </w:t>
            </w:r>
            <w:proofErr w:type="gramStart"/>
            <w:r w:rsidRPr="004E4425">
              <w:rPr>
                <w:rFonts w:cs="Arial"/>
              </w:rPr>
              <w:t>vive,</w:t>
            </w:r>
            <w:proofErr w:type="gramEnd"/>
            <w:r w:rsidRPr="004E4425">
              <w:rPr>
                <w:rFonts w:cs="Arial"/>
              </w:rPr>
              <w:t xml:space="preserve"> no Rio Grande do Sul e do Brasil.</w:t>
            </w:r>
          </w:p>
          <w:p w:rsidR="004E4425" w:rsidRPr="004E4425" w:rsidRDefault="004E4425" w:rsidP="004E4425">
            <w:pPr>
              <w:jc w:val="both"/>
              <w:rPr>
                <w:rFonts w:cs="Arial"/>
                <w:color w:val="0070C0"/>
              </w:rPr>
            </w:pPr>
            <w:r w:rsidRPr="004E4425">
              <w:rPr>
                <w:rFonts w:cs="Arial"/>
              </w:rPr>
              <w:t>(EF04GE01RS-4) Reconhecer e respeitar as diferenças individuais de etnia, sexo, idade e condição social.</w:t>
            </w:r>
          </w:p>
        </w:tc>
        <w:tc>
          <w:tcPr>
            <w:tcW w:w="6237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Esta habilidade consiste em que o aluno selecione, com os colegas e o professor, elementos das culturas indígenas, afro-brasileiras, de outras regiões do país, latino-americanas, europeias, asiáticas etc. que participam do cotidiano das famílias e da escola (como em hábitos ou comidas típicas, por exemplo), e que </w:t>
            </w:r>
            <w:proofErr w:type="gramStart"/>
            <w:r w:rsidRPr="004E4425">
              <w:rPr>
                <w:rFonts w:cs="Arial"/>
                <w:color w:val="000000"/>
              </w:rPr>
              <w:t>são</w:t>
            </w:r>
            <w:proofErr w:type="gramEnd"/>
            <w:r w:rsidRPr="004E4425">
              <w:rPr>
                <w:rFonts w:cs="Arial"/>
                <w:color w:val="000000"/>
              </w:rPr>
              <w:t xml:space="preserve"> parte da cultural local, regional e brasileira. Para isso, deve levantar as origens das famílias, de grupos sociais presentes no bairro de entorno da escola e os principais grupos formadores da cidade e de outras regiões, identificar os grupos constituintes da formação populacional do Brasil, relacionando-os aos fluxos migratórios, bem como reconhecer a contribuição que cada um trouxe para a cultura e para os hábitos e costumes locais.</w:t>
            </w:r>
          </w:p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Na elaboração do currículo, é possível contemplar oportunidade de trabalho interdisciplinar com as habilidades (EF15AR03), da Arte; (EF04HI10), da História, associadas ao reconhecimento e valorização da diversidade de influências na cultura brasileira, local ou regional.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</w:tr>
      <w:tr w:rsidR="004E4425" w:rsidRPr="004E4425" w:rsidTr="004E4425">
        <w:tc>
          <w:tcPr>
            <w:tcW w:w="156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O sujeito e seu lugar no mundo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4E4425" w:rsidRPr="004E4425" w:rsidRDefault="004E4425" w:rsidP="00BB1D21">
            <w:pPr>
              <w:jc w:val="center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Processos migratórios no Brasil</w:t>
            </w:r>
          </w:p>
          <w:p w:rsidR="004E4425" w:rsidRPr="004E4425" w:rsidRDefault="004E4425" w:rsidP="006C75DA">
            <w:pPr>
              <w:jc w:val="center"/>
              <w:rPr>
                <w:rFonts w:cs="Arial"/>
              </w:rPr>
            </w:pPr>
          </w:p>
        </w:tc>
        <w:tc>
          <w:tcPr>
            <w:tcW w:w="635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(EF04GE02) Descrever processos migratórios e suas contribuições para a formação da sociedade brasileira.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 xml:space="preserve">(EF04GE02RS-1) Reconhecer os fluxos migratórios que atuaram na composição social, na construção da caracterização econômica, na </w:t>
            </w:r>
            <w:proofErr w:type="gramStart"/>
            <w:r w:rsidRPr="004E4425">
              <w:rPr>
                <w:rFonts w:cs="Arial"/>
              </w:rPr>
              <w:t>implementação</w:t>
            </w:r>
            <w:proofErr w:type="gramEnd"/>
            <w:r w:rsidRPr="004E4425">
              <w:rPr>
                <w:rFonts w:cs="Arial"/>
              </w:rPr>
              <w:t xml:space="preserve"> do território do Estado do Rio Grande do Sul.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(EF04GE02RS-2) Identificar, a partir da construção da sua própria genealogia, elementos para a compreensão dos processos históricos de formação da sociedade local, regional e brasileira.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(EF04GE02RS-3) Elaborar tabelas e gráficos para compreensão dos processos migratórios que deram origem à sociedade brasileira, verificando a veracidade das fontes.</w:t>
            </w:r>
          </w:p>
          <w:p w:rsidR="004E4425" w:rsidRPr="004E4425" w:rsidRDefault="004E4425" w:rsidP="004E4425">
            <w:pPr>
              <w:jc w:val="both"/>
              <w:rPr>
                <w:rFonts w:cs="Arial"/>
                <w:color w:val="0070C0"/>
              </w:rPr>
            </w:pPr>
            <w:r w:rsidRPr="004E4425">
              <w:rPr>
                <w:rFonts w:cs="Arial"/>
              </w:rPr>
              <w:t xml:space="preserve">(EF04GE02RS-4) </w:t>
            </w:r>
            <w:proofErr w:type="spellStart"/>
            <w:r w:rsidRPr="004E4425">
              <w:rPr>
                <w:rFonts w:cs="Arial"/>
              </w:rPr>
              <w:t>Ressignificar</w:t>
            </w:r>
            <w:proofErr w:type="spellEnd"/>
            <w:r w:rsidRPr="004E4425">
              <w:rPr>
                <w:rFonts w:cs="Arial"/>
              </w:rPr>
              <w:t xml:space="preserve"> diferentes experiências culturais diversificando formas de expressão.</w:t>
            </w:r>
          </w:p>
        </w:tc>
        <w:tc>
          <w:tcPr>
            <w:tcW w:w="6237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Descrever as migrações dos povos que ajudaram a formar a sociedade brasileira significa conhecer os fluxos populacionais migratórios dos grupos europeus, asiáticos, africanos e latino-americanos que vieram para o Brasil. </w:t>
            </w:r>
            <w:proofErr w:type="gramStart"/>
            <w:r w:rsidRPr="004E4425">
              <w:rPr>
                <w:rFonts w:cs="Arial"/>
                <w:color w:val="000000"/>
              </w:rPr>
              <w:t>A</w:t>
            </w:r>
            <w:proofErr w:type="gramEnd"/>
            <w:r w:rsidRPr="004E4425">
              <w:rPr>
                <w:rFonts w:cs="Arial"/>
                <w:color w:val="000000"/>
              </w:rPr>
              <w:t xml:space="preserve"> habilidade consiste em compreender a dinâmica interna de migração no Brasil, associando-a ao crescimento das cidades e à ocupação de novas fronteiras agrícolas.</w:t>
            </w:r>
          </w:p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Na elaboração do currículo, é interessante trabalhar com as histórias familiares dos alunos, reconhecendo os traços da imigração de diversos locais a partir dos seus hábitos, com perguntas como: de onde vieram seus avós? </w:t>
            </w:r>
            <w:proofErr w:type="gramStart"/>
            <w:r w:rsidRPr="004E4425">
              <w:rPr>
                <w:rFonts w:cs="Arial"/>
                <w:color w:val="000000"/>
              </w:rPr>
              <w:t>quais</w:t>
            </w:r>
            <w:proofErr w:type="gramEnd"/>
            <w:r w:rsidRPr="004E4425">
              <w:rPr>
                <w:rFonts w:cs="Arial"/>
                <w:color w:val="000000"/>
              </w:rPr>
              <w:t xml:space="preserve"> os traços familiares que podem ser reconhecidos dos antepassados? Os portugueses, por exemplo, participam de forma efetiva na composição brasileira, o que pode ser facilmente identificado. Deve-se compreender que essa migração trouxe contribuições para formar o povo e a cultura do Brasil, com hábitos, palavras, </w:t>
            </w:r>
            <w:r w:rsidRPr="004E4425">
              <w:rPr>
                <w:rFonts w:cs="Arial"/>
                <w:color w:val="000000"/>
              </w:rPr>
              <w:lastRenderedPageBreak/>
              <w:t>ritmos musicais, comidas, festas e padrões de moradias. A relação das influências dos povos que ajudaram a formar o Brasil de hoje pode ser realizada por meio de atividades, jogos e brincadeiras de origem desses mesmos grupos. Há, aqui, oportunidade de trabalho interdisciplinar com a habilidade (EF04HI11), associada ao estudo de processos migratórios. Há, também, oportunidade de trabalho com as habilidades (EF15AR03), da Arte; (EF04HI10), da História, associadas ao reconhecimento e valorização da diversidade de influências na cultura brasileira, local ou regional.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</w:tr>
      <w:tr w:rsidR="004E4425" w:rsidRPr="004E4425" w:rsidTr="004E4425">
        <w:tc>
          <w:tcPr>
            <w:tcW w:w="156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lastRenderedPageBreak/>
              <w:t>O sujeito e seu lugar no mundo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4E4425" w:rsidRPr="004E4425" w:rsidRDefault="004E4425" w:rsidP="00BB1D21">
            <w:pPr>
              <w:jc w:val="center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Instâncias do poder público e canais de participação social</w:t>
            </w:r>
          </w:p>
          <w:p w:rsidR="004E4425" w:rsidRPr="004E4425" w:rsidRDefault="004E4425" w:rsidP="006C75D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5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(EF04GE03) Distinguir funções e papéis dos órgãos do poder público municipal e canais de participação social na gestão do Município, incluindo a Câmara de Vereadores e Conselhos Municipais.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(EF04GE03RS-1) Compreender o espaço escolar como um território e como uma sociedade, sua organização, regras, papéis e funcionalidades, percebendo a importância de sua participação nos processos de cidadania e democracia.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(EF04GE03RS-2) Conhecer as formas e os processos de acesso aos cargos e ocupações públicas, bem como demonstrar compreensão sobre o papel dos cidadãos na gestão pública.</w:t>
            </w:r>
          </w:p>
          <w:p w:rsidR="004E4425" w:rsidRPr="004E4425" w:rsidRDefault="004E4425" w:rsidP="00493498">
            <w:pPr>
              <w:jc w:val="both"/>
              <w:rPr>
                <w:rFonts w:cs="Arial"/>
                <w:color w:val="0070C0"/>
              </w:rPr>
            </w:pPr>
            <w:r w:rsidRPr="004E4425">
              <w:rPr>
                <w:rFonts w:cs="Arial"/>
              </w:rPr>
              <w:t>(EF04GE03RS-3) Identificar aspectos da organização administrativa e política do local e município em que vive.</w:t>
            </w:r>
          </w:p>
        </w:tc>
        <w:tc>
          <w:tcPr>
            <w:tcW w:w="6237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Esta habilidade está relacionada a conhecer a organização político-administrativa do município e distinguir o papel de cada órgão público, bem como identificar a atuação dos gestores municipais frente à organização e solução de problemas no munícipio de vivência do aluno. Espera-se que o aluno possa questionar, por exemplo, qual é o papel dos vereadores, prefeito e juízes em uma cidade, qual a função dos conselhos de participação popular e como funciona a organização do município.</w:t>
            </w:r>
          </w:p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Na elaboração do currículo, pode-se destacar</w:t>
            </w:r>
            <w:proofErr w:type="gramStart"/>
            <w:r w:rsidRPr="004E4425">
              <w:rPr>
                <w:rFonts w:cs="Arial"/>
                <w:color w:val="000000"/>
              </w:rPr>
              <w:t xml:space="preserve">  </w:t>
            </w:r>
            <w:proofErr w:type="gramEnd"/>
            <w:r w:rsidRPr="004E4425">
              <w:rPr>
                <w:rFonts w:cs="Arial"/>
                <w:color w:val="000000"/>
              </w:rPr>
              <w:t>habilidades relativas às unidades político-administrativas,  para que o aluno possa conhecer como é organizado o território brasileiro, que as unidades recebem o nome de estados e que possuímos um Distrito Federal. É possível, ainda, explicitar a organização política do município e do estado, além da questão da representatividade dos agentes públicos. Esses temas são fundamentais para o trabalho de exercício de cidadania que o ensino de Geografia pode promover, além de contribuir para o trabalho das competências gerais da BNCC de Responsabilidade e cidadania para que os alunos possam agir pessoal e coletivamente com autonomia e responsabilidade.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</w:tr>
      <w:tr w:rsidR="004E4425" w:rsidRPr="004E4425" w:rsidTr="004E4425">
        <w:tc>
          <w:tcPr>
            <w:tcW w:w="156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Conexões e escalas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Relação campo e cidade</w:t>
            </w:r>
          </w:p>
          <w:p w:rsidR="004E4425" w:rsidRPr="004E4425" w:rsidRDefault="004E4425" w:rsidP="0049349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35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(EF04GE04) Reconhecer especificidades e analisar a interdependência do campo e da cidade, considerando fluxos econômicos, de informações, de ideias e de pessoas.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 xml:space="preserve">(EF04GE04RS-1) Identificar os espaços pertencentes a uma cidade, </w:t>
            </w:r>
            <w:proofErr w:type="spellStart"/>
            <w:r w:rsidRPr="004E4425">
              <w:rPr>
                <w:rFonts w:cs="Arial"/>
              </w:rPr>
              <w:lastRenderedPageBreak/>
              <w:t>historicizando-os</w:t>
            </w:r>
            <w:proofErr w:type="spellEnd"/>
            <w:r w:rsidRPr="004E4425">
              <w:rPr>
                <w:rFonts w:cs="Arial"/>
              </w:rPr>
              <w:t xml:space="preserve"> e descrevendo seus papéis e funções, para compreender seus fluxos, conexões e interdependências.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(EF04GE04RS-2) Compreender produtos e seus sistemas e locais de produção e circulação, descrevendo as trocas entre campo-cidade-campo (circuitos produtivos).</w:t>
            </w:r>
          </w:p>
          <w:p w:rsidR="004E4425" w:rsidRPr="004E4425" w:rsidRDefault="004E4425" w:rsidP="00493498">
            <w:pPr>
              <w:jc w:val="both"/>
              <w:rPr>
                <w:rFonts w:cs="Arial"/>
                <w:color w:val="0070C0"/>
              </w:rPr>
            </w:pPr>
            <w:r w:rsidRPr="004E4425">
              <w:rPr>
                <w:rFonts w:cs="Arial"/>
              </w:rPr>
              <w:t>(EF04GE04RS-3) Perceber relações e impactos entre o poder das mídias e das novas tecnologias sobre o modo de ser e estar em diferentes territórios.</w:t>
            </w:r>
          </w:p>
        </w:tc>
        <w:tc>
          <w:tcPr>
            <w:tcW w:w="6237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lastRenderedPageBreak/>
              <w:t xml:space="preserve">A habilidade consiste em identificar, listar e relacionar os papéis desempenhados pela cidade e pelo campo do ponto de vista social e econômico, por exemplo, na produção e no consumo de alimentos — com questionamentos sobre de onde vêm os </w:t>
            </w:r>
            <w:r w:rsidRPr="004E4425">
              <w:rPr>
                <w:rFonts w:cs="Arial"/>
                <w:color w:val="000000"/>
              </w:rPr>
              <w:lastRenderedPageBreak/>
              <w:t>alimentos que consumimos ou quem os produz — ou na produção e distribuição de maquinário — questionando quem produz as máquinas e ferramentas para o trabalho no campo. O aluno deve, portanto, reconhecer a interdependência atual entre campo e cidade e identificar características da produção e fluxos de matéria-prima e produtos, considerando o avanço das técnicas, da comunicação e da informação, além de avaliar a dinâmica das indústrias considerando a relação campo e cidade.</w:t>
            </w:r>
          </w:p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Na elaboração do currículo, é possível considerar que a cidade e o campo formam o município e possuem características diferentes, porém, complementares. A produção de alimentos e a indústria, </w:t>
            </w:r>
            <w:proofErr w:type="gramStart"/>
            <w:r w:rsidRPr="004E4425">
              <w:rPr>
                <w:rFonts w:cs="Arial"/>
                <w:color w:val="000000"/>
              </w:rPr>
              <w:t>por exemplo</w:t>
            </w:r>
            <w:proofErr w:type="gramEnd"/>
            <w:r w:rsidRPr="004E4425">
              <w:rPr>
                <w:rFonts w:cs="Arial"/>
                <w:color w:val="000000"/>
              </w:rPr>
              <w:t xml:space="preserve"> são correlacionadas e podem ser pensadas a partir do consumo. Para o estudo da cidade, do município e da relação campo e cidade, é importante explicitar habilidades relativas a reconhecer as especificidades e analisar a interdependência entre o campo e a cidade, considerando fluxos econômicos, de produção, circulação da produção e dinâmica de informações, de ideias e de pessoas. É possível também comparar as características do trabalho no campo e na cidade, a partir da escala local e regional, para discutir o processo de produção (transformação de matérias-primas), circulação e consumo de diferentes produtos.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</w:tr>
      <w:tr w:rsidR="004E4425" w:rsidRPr="004E4425" w:rsidTr="004E4425">
        <w:tc>
          <w:tcPr>
            <w:tcW w:w="156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lastRenderedPageBreak/>
              <w:t>Conexões e escalas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Unidades político-administrativas do Brasil</w:t>
            </w:r>
          </w:p>
          <w:p w:rsidR="004E4425" w:rsidRPr="004E4425" w:rsidRDefault="004E4425" w:rsidP="0049349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35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(EF04GE05) Distinguir unidades político-administrativas oficiais nacionais (Distrito, Município, Unidade da Federação e grande região), suas fronteiras e sua hierarquia, localizando seus lugares de vivência.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(EF04GE05RS-1) Apropriar-se do sentido básico das diferentes formas de regionalização dos espaços e territórios, conhecendo a organização e o sentido político-administrativo dos Bairros, dos Municípios, dos Estados, do Distrito Federal e das Regiões do país.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 xml:space="preserve">(EF04GE05RS-2) Conhecer dados oficiais sobre o lugar onde vive (físicos e naturais, político-administrativos, populacionais, de situações conflito, etc.), atentando-se para as fontes. </w:t>
            </w:r>
          </w:p>
          <w:p w:rsidR="004E4425" w:rsidRPr="004E4425" w:rsidRDefault="004E4425" w:rsidP="00536DA4">
            <w:pPr>
              <w:jc w:val="both"/>
              <w:rPr>
                <w:rFonts w:cs="Arial"/>
              </w:rPr>
            </w:pPr>
          </w:p>
          <w:p w:rsidR="004E4425" w:rsidRPr="004E4425" w:rsidRDefault="004E4425" w:rsidP="0089725E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lastRenderedPageBreak/>
              <w:t>(EF04GE05RS-3) Ler o espaço geográfico de forma crítica, por meio de categorias como lugar, território, paisagem e região.</w:t>
            </w:r>
          </w:p>
          <w:p w:rsidR="004E4425" w:rsidRPr="004E4425" w:rsidRDefault="004E4425" w:rsidP="00493498">
            <w:pPr>
              <w:jc w:val="both"/>
              <w:rPr>
                <w:rFonts w:cs="Arial"/>
                <w:color w:val="0070C0"/>
              </w:rPr>
            </w:pPr>
            <w:r w:rsidRPr="004E4425">
              <w:rPr>
                <w:rFonts w:cs="Arial"/>
              </w:rPr>
              <w:t>(EF04GE05RS-4) Descrever a organização do território hierarquizada em níveis local, regional e nacional.</w:t>
            </w:r>
          </w:p>
        </w:tc>
        <w:tc>
          <w:tcPr>
            <w:tcW w:w="6237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lastRenderedPageBreak/>
              <w:t>Considerando que o aluno já conhece as funções e papéis dos órgãos públicos, nos termos da habilidade (EF04GE03), pretende-se com essa habilidade que o aluno possa distinguir as unidades político-administrativas e reconhecer o papel de cada poder responsável pela administração municipal, estadual e nacional — poder executivo, legislativo e judiciário.</w:t>
            </w:r>
          </w:p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Na elaboração do currículo, pode-se considerar a possibilidade de trabalhar com </w:t>
            </w:r>
            <w:proofErr w:type="gramStart"/>
            <w:r w:rsidRPr="004E4425">
              <w:rPr>
                <w:rFonts w:cs="Arial"/>
                <w:color w:val="000000"/>
              </w:rPr>
              <w:t>o Atlas</w:t>
            </w:r>
            <w:proofErr w:type="gramEnd"/>
            <w:r w:rsidRPr="004E4425">
              <w:rPr>
                <w:rFonts w:cs="Arial"/>
                <w:color w:val="000000"/>
              </w:rPr>
              <w:t xml:space="preserve"> de Geografia do Brasil, apresentando o Brasil político, a divisão regional e a base municipal. Além disso, algumas questões podem nortear o debate: Como é formado e administrado um município? Quem são os funcionários e quais são os cargos que ocupam os representantes? É importante distinguir </w:t>
            </w:r>
            <w:r w:rsidRPr="004E4425">
              <w:rPr>
                <w:rFonts w:cs="Arial"/>
                <w:color w:val="000000"/>
              </w:rPr>
              <w:lastRenderedPageBreak/>
              <w:t>funções e papéis dos órgãos do poder público municipal, executivo, judiciário e legislativo. Esse tema pode ser acompanhado das noções espaciais de orientação, localização e expansão.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</w:tr>
      <w:tr w:rsidR="004E4425" w:rsidRPr="004E4425" w:rsidTr="004E4425">
        <w:tc>
          <w:tcPr>
            <w:tcW w:w="156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lastRenderedPageBreak/>
              <w:t>Conexões e escalas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Territórios étnico-culturais</w:t>
            </w:r>
          </w:p>
          <w:p w:rsidR="004E4425" w:rsidRPr="004E4425" w:rsidRDefault="004E4425" w:rsidP="0049349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35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(EF04GE06) Identificar e descrever </w:t>
            </w:r>
            <w:proofErr w:type="gramStart"/>
            <w:r w:rsidRPr="004E4425">
              <w:rPr>
                <w:rFonts w:cs="Arial"/>
                <w:color w:val="000000"/>
              </w:rPr>
              <w:t>territórios étnico-culturais existentes no Brasil, tais como terras indígenas e de comunidades remanescentes de quilombos, reconhecendo a legitimidade da demarcação desses territórios</w:t>
            </w:r>
            <w:proofErr w:type="gramEnd"/>
            <w:r w:rsidRPr="004E4425">
              <w:rPr>
                <w:rFonts w:cs="Arial"/>
                <w:color w:val="000000"/>
              </w:rPr>
              <w:t>.</w:t>
            </w:r>
          </w:p>
          <w:p w:rsidR="004E4425" w:rsidRPr="004E4425" w:rsidRDefault="004E4425" w:rsidP="0089725E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(EF04GE06RS-1) Reconhecer o território como lugar de lutas sociais, a partir da realidade de diferentes grupos no processo de construção histórica do Rio Grande do Sul e do Brasil.</w:t>
            </w:r>
          </w:p>
          <w:p w:rsidR="004E4425" w:rsidRPr="004E4425" w:rsidRDefault="004E4425" w:rsidP="00493498">
            <w:pPr>
              <w:jc w:val="both"/>
              <w:rPr>
                <w:rFonts w:cs="Arial"/>
                <w:color w:val="0070C0"/>
              </w:rPr>
            </w:pPr>
            <w:r w:rsidRPr="004E4425">
              <w:rPr>
                <w:rFonts w:cs="Arial"/>
              </w:rPr>
              <w:t>(EF04GE06RS-2) Conhecer e discutir as políticas nacionais de acolhimento das demandas de diferentes realidades étnico-sociais.</w:t>
            </w:r>
          </w:p>
        </w:tc>
        <w:tc>
          <w:tcPr>
            <w:tcW w:w="6237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Esta habilidade diz respeito a conhecer os territórios indígenas e quilombolas do Brasil para que o aluno possa identificar e descrever suas características. Dessa maneira, deve compreender os processos geográficos e históricos na formação dos quilombos no Brasil: O que são territórios quilombolas? Onde estão? Quem são os moradores? É importante que possa </w:t>
            </w:r>
            <w:proofErr w:type="gramStart"/>
            <w:r w:rsidRPr="004E4425">
              <w:rPr>
                <w:rFonts w:cs="Arial"/>
                <w:color w:val="000000"/>
              </w:rPr>
              <w:t>identificar,</w:t>
            </w:r>
            <w:proofErr w:type="gramEnd"/>
            <w:r w:rsidRPr="004E4425">
              <w:rPr>
                <w:rFonts w:cs="Arial"/>
                <w:color w:val="000000"/>
              </w:rPr>
              <w:t xml:space="preserve"> justificar e avaliar a importância da preservação cultural desses territórios étnicos como símbolo de resistência para poder reconhecer a legitimidade da demarcação de terras.</w:t>
            </w:r>
          </w:p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Na elaboração do currículo, </w:t>
            </w:r>
            <w:proofErr w:type="gramStart"/>
            <w:r w:rsidRPr="004E4425">
              <w:rPr>
                <w:rFonts w:cs="Arial"/>
                <w:color w:val="000000"/>
              </w:rPr>
              <w:t>pode-se</w:t>
            </w:r>
            <w:proofErr w:type="gramEnd"/>
            <w:r w:rsidRPr="004E4425">
              <w:rPr>
                <w:rFonts w:cs="Arial"/>
                <w:color w:val="000000"/>
              </w:rPr>
              <w:t xml:space="preserve"> explicitar habilidades que permitam ao aluno conhecer onde estão e como são formados os territórios indígenas e quilombolas do Brasil para poder descrever suas características e distinguir os territórios. É importante aprender a história da formação dos quilombos no Brasil para que o aluno reconheça os territórios étnicos como símbolo de resistência. Pode-se, ainda, apresentar as diferentes etnias, grupos e troncos indígenas presentes no Brasil. Há, aqui, oportunidade de trabalho interdisciplinar com a habilidade (EF15AR25), da Arte, no que se refere a conhecer </w:t>
            </w:r>
            <w:proofErr w:type="gramStart"/>
            <w:r w:rsidRPr="004E4425">
              <w:rPr>
                <w:rFonts w:cs="Arial"/>
                <w:color w:val="000000"/>
              </w:rPr>
              <w:t>diversos territórios étnico-culturais existentes no Brasil</w:t>
            </w:r>
            <w:proofErr w:type="gramEnd"/>
            <w:r w:rsidRPr="004E4425">
              <w:rPr>
                <w:rFonts w:cs="Arial"/>
                <w:color w:val="000000"/>
              </w:rPr>
              <w:t>, tais como terras indígenas e de comunidades remanescentes de quilombos.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</w:tr>
      <w:tr w:rsidR="004E4425" w:rsidRPr="004E4425" w:rsidTr="004E4425">
        <w:tc>
          <w:tcPr>
            <w:tcW w:w="156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Mundo do trabalho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Trabalho no campo e na cidade</w:t>
            </w:r>
          </w:p>
          <w:p w:rsidR="004E4425" w:rsidRPr="004E4425" w:rsidRDefault="004E4425" w:rsidP="0049349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35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(EF04GE07) Comparar as características do trabalho no campo e na cidade.</w:t>
            </w:r>
          </w:p>
          <w:p w:rsidR="004E4425" w:rsidRPr="004E4425" w:rsidRDefault="004E4425" w:rsidP="004E4425">
            <w:pPr>
              <w:jc w:val="both"/>
              <w:rPr>
                <w:rFonts w:cs="Arial"/>
                <w:color w:val="0070C0"/>
              </w:rPr>
            </w:pPr>
            <w:r w:rsidRPr="004E4425">
              <w:rPr>
                <w:rFonts w:cs="Arial"/>
              </w:rPr>
              <w:t>(EF04GE07-1) Reconhecer o papel e a aplicação das novas tecnologias nos processos de produção, identificando suas manifestações no território e discorrendo sobre o mundo do trabalho, da circulação de produtos, de pessoas e de informações.</w:t>
            </w:r>
          </w:p>
        </w:tc>
        <w:tc>
          <w:tcPr>
            <w:tcW w:w="6237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Esta habilidade diz respeito a conhecer e entender quais são as atividades realizadas em trabalhos no campo e quais são aquelas realizadas em trabalhos na cidade. Assim, o aluno deve identificar e reconhecer diferenças, semelhanças e interdependências, além de compreender a relação que existe entre atividades laborais desempenhadas no meio rural e no urbano.</w:t>
            </w:r>
          </w:p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Na elaboração do currículo, para que o aluno possa conhecer </w:t>
            </w:r>
            <w:r w:rsidRPr="004E4425">
              <w:rPr>
                <w:rFonts w:cs="Arial"/>
                <w:color w:val="000000"/>
              </w:rPr>
              <w:lastRenderedPageBreak/>
              <w:t>algumas atividades realizadas no campo e na cidade, é importante contemplar habilidades relativas às especificidades de trabalho que o campo tecnológico possui na atualidade, de maneira que o aluno possa analisar a interdependência entre o rural e d urbano, considerando fluxos econômicos, de produção, circulação da produção, dinâmica de informações, de ideias e de pessoas. Essa análise pode ser iniciada a partir da escala local e regional, a fim de discutir o processo de produção (transformação de matérias-primas), circulação e consumo de diferentes produtos.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</w:tr>
      <w:tr w:rsidR="004E4425" w:rsidRPr="004E4425" w:rsidTr="004E4425">
        <w:tc>
          <w:tcPr>
            <w:tcW w:w="156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lastRenderedPageBreak/>
              <w:t>Mundo do trabalho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Produção, circulação e </w:t>
            </w:r>
            <w:proofErr w:type="gramStart"/>
            <w:r w:rsidRPr="004E4425">
              <w:rPr>
                <w:rFonts w:cs="Arial"/>
                <w:color w:val="000000"/>
              </w:rPr>
              <w:t>consumo</w:t>
            </w:r>
            <w:proofErr w:type="gramEnd"/>
          </w:p>
          <w:p w:rsidR="004E4425" w:rsidRPr="004E4425" w:rsidRDefault="004E4425" w:rsidP="0049349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35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(EF04GE08) Descrever e discutir o processo de produção (transformação de matérias-primas), circulação e consumo de diferentes produtos.</w:t>
            </w:r>
          </w:p>
          <w:p w:rsidR="004E4425" w:rsidRPr="004E4425" w:rsidRDefault="004E4425" w:rsidP="0089725E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(EF04GE08RS-1) Reconhecer os passos para a transformação da matéria-prima em produção de bens e alimentos, tais como: o papel das fábricas, das indústrias e da produção em geral.</w:t>
            </w:r>
          </w:p>
          <w:p w:rsidR="004E4425" w:rsidRPr="004E4425" w:rsidRDefault="004E4425" w:rsidP="0089725E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(EF04GE08RS-2) Conhecer o histórico do desenvolvimento econômico do seu município, reconhecendo sua vocação econômica e realidades produtivas atuais.</w:t>
            </w:r>
          </w:p>
          <w:p w:rsidR="004E4425" w:rsidRDefault="004E4425" w:rsidP="00493498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(EF04GE08RS-3) Analisar tabelas e formular gráficos, contendo uma ou duas variáveis, tratando de números relativos à produção, comércio e circulação de produtos.</w:t>
            </w:r>
          </w:p>
          <w:p w:rsidR="00501EBD" w:rsidRDefault="00501EBD" w:rsidP="00501EB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(EF04GE08NP-1) P</w:t>
            </w:r>
            <w:r w:rsidRPr="00817B48">
              <w:rPr>
                <w:rFonts w:ascii="Calibri" w:hAnsi="Calibri"/>
                <w:color w:val="000000"/>
              </w:rPr>
              <w:t>romo</w:t>
            </w:r>
            <w:r>
              <w:rPr>
                <w:rFonts w:ascii="Calibri" w:hAnsi="Calibri"/>
                <w:color w:val="000000"/>
              </w:rPr>
              <w:t>ver</w:t>
            </w:r>
            <w:r w:rsidRPr="00817B48">
              <w:rPr>
                <w:rFonts w:ascii="Calibri" w:hAnsi="Calibri"/>
                <w:color w:val="000000"/>
              </w:rPr>
              <w:t xml:space="preserve"> atividades voltadas para a prevenção e promoção de um trânsito mais seguro</w:t>
            </w:r>
            <w:r>
              <w:rPr>
                <w:rFonts w:ascii="Calibri" w:hAnsi="Calibri"/>
                <w:color w:val="000000"/>
              </w:rPr>
              <w:t>, de acordo com o Decreto Municipal Nº 184/2017, que institui a Semana do Trânsito.</w:t>
            </w:r>
          </w:p>
          <w:p w:rsidR="00501EBD" w:rsidRPr="004E4425" w:rsidRDefault="00501EBD" w:rsidP="00493498">
            <w:pPr>
              <w:jc w:val="both"/>
              <w:rPr>
                <w:rFonts w:cs="Arial"/>
                <w:color w:val="0070C0"/>
              </w:rPr>
            </w:pPr>
          </w:p>
        </w:tc>
        <w:tc>
          <w:tcPr>
            <w:tcW w:w="6237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Nesta habilidade, espera-se que o aluno possa descrever a presença da produção agropecuária, extrativa e industrial a partir do cotidiano, reconhecendo diferentes produtos e processos de produção (desde os materiais didáticos, alimentos, vestuários, casas etc.). Deve, ainda, reconhecer os passos para a transformação da matéria-prima em produção de bens e alimentos: o papel das fábricas, indústrias, a produção em geral.</w:t>
            </w:r>
          </w:p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Para o estudo da cidade, do município e da relação campo e cidade, é importante que o aluno reconheça as especificidades e analise a interdependência entre o urbano e o rural, considerando fluxos econômicos, de produção, circulação da produção, dinâmica de informações, de ideias e de pessoas. Na elaboração do currículo, pode-se prever a comparação das características do trabalho no campo e na cidade, a partir da escala local e regional, para discutir o processo de produção, circulação e consumo de diferentes produtos a partir da sua região. É possível também considerar o estudo da dinâmica do urbano e do rural a partir das mudanças visíveis na paisagem, percebendo quais as marcas se </w:t>
            </w:r>
            <w:proofErr w:type="gramStart"/>
            <w:r w:rsidRPr="004E4425">
              <w:rPr>
                <w:rFonts w:cs="Arial"/>
                <w:color w:val="000000"/>
              </w:rPr>
              <w:t>pode</w:t>
            </w:r>
            <w:proofErr w:type="gramEnd"/>
            <w:r w:rsidRPr="004E4425">
              <w:rPr>
                <w:rFonts w:cs="Arial"/>
                <w:color w:val="000000"/>
              </w:rPr>
              <w:t xml:space="preserve"> identificar nela a partir da produção agrícola e da produção extrativa.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</w:tr>
      <w:tr w:rsidR="004E4425" w:rsidRPr="004E4425" w:rsidTr="004E4425">
        <w:tc>
          <w:tcPr>
            <w:tcW w:w="156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Formas de representação e pensamento </w:t>
            </w:r>
            <w:r w:rsidRPr="004E4425">
              <w:rPr>
                <w:rFonts w:cs="Arial"/>
                <w:color w:val="000000"/>
              </w:rPr>
              <w:lastRenderedPageBreak/>
              <w:t>espacial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lastRenderedPageBreak/>
              <w:t>Sistema de orientação</w:t>
            </w:r>
          </w:p>
          <w:p w:rsidR="004E4425" w:rsidRPr="004E4425" w:rsidRDefault="004E4425" w:rsidP="0049349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35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(EF04GE09) Utilizar as direções cardeais na localização de componentes físicos e humanos nas paisagens rurais e urbanas.</w:t>
            </w:r>
          </w:p>
          <w:p w:rsidR="004E4425" w:rsidRPr="004E4425" w:rsidRDefault="004E4425" w:rsidP="0089725E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 xml:space="preserve">(EF04GE09RS-1) Compreender posição absoluta e relativa, a partir </w:t>
            </w:r>
            <w:r w:rsidRPr="004E4425">
              <w:rPr>
                <w:rFonts w:cs="Arial"/>
              </w:rPr>
              <w:lastRenderedPageBreak/>
              <w:t>da problematização de questões cotidianas, de forma a empregar motivos relacionados à topografia ou à posição estratégica de cidades, estados ou países.</w:t>
            </w:r>
          </w:p>
          <w:p w:rsidR="004E4425" w:rsidRPr="004E4425" w:rsidRDefault="004E4425" w:rsidP="00493498">
            <w:pPr>
              <w:jc w:val="both"/>
              <w:rPr>
                <w:rFonts w:cs="Arial"/>
                <w:color w:val="0070C0"/>
              </w:rPr>
            </w:pPr>
            <w:r w:rsidRPr="004E4425">
              <w:rPr>
                <w:rFonts w:cs="Arial"/>
              </w:rPr>
              <w:t>(EF04GE09RS-2) Desenvolver e apropriar-se das redes de coordenadas geográficas, a partir de exercícios, jogos e experimentações básicas.</w:t>
            </w:r>
          </w:p>
        </w:tc>
        <w:tc>
          <w:tcPr>
            <w:tcW w:w="6237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lastRenderedPageBreak/>
              <w:t xml:space="preserve">A habilidade consiste em conhecer e aplicar os pontos cardeais para a localização em seus espaços de vivência, nas paisagens rurais e urbanas, em desenhos e representações cartográficas. A </w:t>
            </w:r>
            <w:r w:rsidRPr="004E4425">
              <w:rPr>
                <w:rFonts w:cs="Arial"/>
                <w:color w:val="000000"/>
              </w:rPr>
              <w:lastRenderedPageBreak/>
              <w:t>partir de um mapa simples do bairro, por exemplo, espera-se que o aluno possa localizar, utilizando os pontos cardeais, casas, escola, estabelecimentos comerciais, entre outros componentes físicos.</w:t>
            </w:r>
          </w:p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Na elaboração do currículo, deve-se assegurar o desenvolvimento de habilidade relativa à compreensão de que os pontos cardeais são meios de orientação no espaço terrestre utilizados em diversos instrumentos, tais como as bússolas e os mapas. É necessário, ainda, contemplar habilidades que permitam que o aluno possa ter,</w:t>
            </w:r>
            <w:proofErr w:type="gramStart"/>
            <w:r w:rsidRPr="004E4425">
              <w:rPr>
                <w:rFonts w:cs="Arial"/>
                <w:color w:val="000000"/>
              </w:rPr>
              <w:t xml:space="preserve">  </w:t>
            </w:r>
            <w:proofErr w:type="gramEnd"/>
            <w:r w:rsidRPr="004E4425">
              <w:rPr>
                <w:rFonts w:cs="Arial"/>
                <w:color w:val="000000"/>
              </w:rPr>
              <w:t xml:space="preserve">partir dos pontos cardeais, a correta consciência do lugar que </w:t>
            </w:r>
            <w:proofErr w:type="spellStart"/>
            <w:r w:rsidRPr="004E4425">
              <w:rPr>
                <w:rFonts w:cs="Arial"/>
                <w:color w:val="000000"/>
              </w:rPr>
              <w:t>ocupano</w:t>
            </w:r>
            <w:proofErr w:type="spellEnd"/>
            <w:r w:rsidRPr="004E4425">
              <w:rPr>
                <w:rFonts w:cs="Arial"/>
                <w:color w:val="000000"/>
              </w:rPr>
              <w:t xml:space="preserve"> espaço e da sua posição relativa em relação a ele. Se for desejável, </w:t>
            </w:r>
            <w:proofErr w:type="gramStart"/>
            <w:r w:rsidRPr="004E4425">
              <w:rPr>
                <w:rFonts w:cs="Arial"/>
                <w:color w:val="000000"/>
              </w:rPr>
              <w:t>pode-se</w:t>
            </w:r>
            <w:proofErr w:type="gramEnd"/>
            <w:r w:rsidRPr="004E4425">
              <w:rPr>
                <w:rFonts w:cs="Arial"/>
                <w:color w:val="000000"/>
              </w:rPr>
              <w:t xml:space="preserve"> contemplar, além dos pontos cardeais, os pontos colaterais e os subcolaterais. A aprendizagem do sistema de direção pode ser incluída no currículo a partir da problematização de questões cotidianas, para saber onde se localiza, por exemplo, a escola, o mercado, a Câmara de Vereadores, a prefeitura e o hospital em sua cidade. Há, aqui, oportunidade de trabalho interdisciplinar com as habilidades (EF04MA20), da Matemática; (EF04CI09) e (EF04CI10), de Ciências, relevantes para a compreensão dos pontos cardeais a partir da observação da rotação do sol e das projeções de sua sombra.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</w:tr>
      <w:tr w:rsidR="004E4425" w:rsidRPr="004E4425" w:rsidTr="004E4425">
        <w:tc>
          <w:tcPr>
            <w:tcW w:w="156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lastRenderedPageBreak/>
              <w:t>Formas de representação e pensamento espacial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Elementos constitutivos dos mapas</w:t>
            </w:r>
          </w:p>
          <w:p w:rsidR="004E4425" w:rsidRPr="004E4425" w:rsidRDefault="004E4425" w:rsidP="0049349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350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(EF04GE10) Comparar tipos va</w:t>
            </w:r>
            <w:r w:rsidR="00084BFB">
              <w:rPr>
                <w:rFonts w:cs="Arial"/>
                <w:color w:val="000000"/>
              </w:rPr>
              <w:t>r</w:t>
            </w:r>
            <w:r w:rsidRPr="004E4425">
              <w:rPr>
                <w:rFonts w:cs="Arial"/>
                <w:color w:val="000000"/>
              </w:rPr>
              <w:t>iados de mapas, identificando suas características, elaboradores, finalidades, diferenças e semelhanças.</w:t>
            </w:r>
          </w:p>
          <w:p w:rsidR="004E4425" w:rsidRPr="004E4425" w:rsidRDefault="004E4425" w:rsidP="0089725E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(EF04GE10RS-1) Identificar a realidade do município em diferentes tipos de representações, inferindo sentido e conexão entre as temáticas.</w:t>
            </w:r>
          </w:p>
          <w:p w:rsidR="004E4425" w:rsidRPr="004E4425" w:rsidRDefault="004E4425" w:rsidP="0089725E">
            <w:pPr>
              <w:jc w:val="both"/>
              <w:rPr>
                <w:rFonts w:cs="Arial"/>
              </w:rPr>
            </w:pPr>
          </w:p>
          <w:p w:rsidR="004E4425" w:rsidRPr="004E4425" w:rsidRDefault="004E4425" w:rsidP="00493498">
            <w:pPr>
              <w:jc w:val="both"/>
              <w:rPr>
                <w:rFonts w:cs="Arial"/>
                <w:color w:val="0070C0"/>
              </w:rPr>
            </w:pPr>
            <w:r w:rsidRPr="004E4425">
              <w:rPr>
                <w:rFonts w:cs="Arial"/>
              </w:rPr>
              <w:t>(EF04GE10RS-2) Demonstrar noções sobre orientação e pontos de referência, título, legenda e escala básica, símbolos e outros sinais gráficos, a partir da análise de diferentes representações cartográficas.</w:t>
            </w:r>
          </w:p>
        </w:tc>
        <w:tc>
          <w:tcPr>
            <w:tcW w:w="6237" w:type="dxa"/>
          </w:tcPr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Existem vários tipos diferentes de se representar uma determinada porção do espaço e, com esta habilidade, espera-se que o aluno possa comparar os mapas temáticos, reconhecendo as diferenças entre eles: mapas econômicos, políticos, demográficos, históricos e físicos. Para tanto, é necessário que reconheça as</w:t>
            </w:r>
            <w:proofErr w:type="gramStart"/>
            <w:r w:rsidRPr="004E4425">
              <w:rPr>
                <w:rFonts w:cs="Arial"/>
                <w:color w:val="000000"/>
              </w:rPr>
              <w:t xml:space="preserve">  </w:t>
            </w:r>
            <w:proofErr w:type="gramEnd"/>
            <w:r w:rsidRPr="004E4425">
              <w:rPr>
                <w:rFonts w:cs="Arial"/>
                <w:color w:val="000000"/>
              </w:rPr>
              <w:t>diferentes formas de representar um mesmo lugar: imagem de satélite, planta pictórica, planta, croqui cartográfico etc.  Deve reconhecer também a função de cada tipo de mapa e identificar diferenças e semelhanças entre o que cada um representa.</w:t>
            </w:r>
          </w:p>
          <w:p w:rsidR="004E4425" w:rsidRPr="004E4425" w:rsidRDefault="004E4425" w:rsidP="00BB1D21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Esta habilidade é uma oportunidade de retomar as noções de visão frontal, oblíqua e vertical para o trabalho de alfabetização cartográfica que se espera desenvolver no 4º ano. Na elaboração do currículo, é adequado contemplar habilidades relativas a </w:t>
            </w:r>
            <w:r w:rsidRPr="004E4425">
              <w:rPr>
                <w:rFonts w:cs="Arial"/>
                <w:color w:val="000000"/>
              </w:rPr>
              <w:lastRenderedPageBreak/>
              <w:t>comparar tipos variados de mapas, identificando suas características, finalidades, diferenças e semelhanças, assim como identificar elementos em outros materiais, como plantas dos bairros ou regiões de vivência dos estudantes, para o exercício da localização de elementos da paisagem e também para introduzir o sistema de orientação, trabalhado na habilidade (EF04GE09), associado à leitura de mapas. É possível retomar as imagens bidimensionais trabalhadas no ano anterior e propor jogos e brincadeiras que auxiliem na compreensão da orientação, localização e lateralidade. O avanço nos níveis de leitura de mapas permite ao estudante tornar-se reflexivo e crítico. Seria interessante criar situações-problema para que o aluno precise desvendar, a partir do mapa do município ou do bairro, a localização de lugares. A escala pode ser variada, desde que a situação-problema seja criada para que o aluno possa desenvolver o raciocínio espacial.</w:t>
            </w:r>
          </w:p>
          <w:p w:rsidR="004E4425" w:rsidRPr="00084BFB" w:rsidRDefault="00084BFB" w:rsidP="00493498">
            <w:pPr>
              <w:jc w:val="both"/>
              <w:rPr>
                <w:rFonts w:ascii="Calibri" w:hAnsi="Calibri"/>
              </w:rPr>
            </w:pPr>
            <w:r>
              <w:rPr>
                <w:rFonts w:cs="Arial"/>
              </w:rPr>
              <w:t xml:space="preserve">Sugestão: </w:t>
            </w:r>
            <w:r>
              <w:rPr>
                <w:rFonts w:ascii="Calibri" w:hAnsi="Calibri"/>
              </w:rPr>
              <w:t>E</w:t>
            </w:r>
            <w:r w:rsidRPr="000618A2">
              <w:rPr>
                <w:rFonts w:ascii="Calibri" w:hAnsi="Calibri"/>
              </w:rPr>
              <w:t xml:space="preserve">xplorar o jogo "Desbravando Nova Petrópolis" para </w:t>
            </w:r>
            <w:r>
              <w:rPr>
                <w:rFonts w:ascii="Calibri" w:hAnsi="Calibri"/>
              </w:rPr>
              <w:t>localizar seu bairro ou localidade, pontos de referência, conhecendo melhor o seu município.</w:t>
            </w:r>
          </w:p>
        </w:tc>
      </w:tr>
      <w:tr w:rsidR="004E4425" w:rsidRPr="004E4425" w:rsidTr="004E4425">
        <w:tc>
          <w:tcPr>
            <w:tcW w:w="1560" w:type="dxa"/>
          </w:tcPr>
          <w:p w:rsidR="004E4425" w:rsidRPr="004E4425" w:rsidRDefault="004E4425" w:rsidP="00FE7D18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lastRenderedPageBreak/>
              <w:t xml:space="preserve">Natureza, ambientes e qualidade de </w:t>
            </w:r>
            <w:proofErr w:type="gramStart"/>
            <w:r w:rsidRPr="004E4425">
              <w:rPr>
                <w:rFonts w:cs="Arial"/>
                <w:color w:val="000000"/>
              </w:rPr>
              <w:t>vida</w:t>
            </w:r>
            <w:proofErr w:type="gramEnd"/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4E4425" w:rsidRPr="004E4425" w:rsidRDefault="004E4425" w:rsidP="00FE7D18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Conservação e degradação da natureza</w:t>
            </w:r>
          </w:p>
          <w:p w:rsidR="004E4425" w:rsidRPr="004E4425" w:rsidRDefault="004E4425" w:rsidP="0049349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6350" w:type="dxa"/>
          </w:tcPr>
          <w:p w:rsidR="004E4425" w:rsidRPr="004E4425" w:rsidRDefault="004E4425" w:rsidP="00FE7D18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>(EF04GE11) Identificar as características das paisagens naturais e antrópicas (relevo, cobertura vegetal, rios etc.) no ambiente em que vive, bem como a ação humana na conservação ou degradação dessas áreas.</w:t>
            </w:r>
          </w:p>
          <w:p w:rsidR="004E4425" w:rsidRPr="004E4425" w:rsidRDefault="004E4425" w:rsidP="0089725E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(EF04GE11RS-1) Descrever elementos naturais característicos do território vivido e do Rio Grande do Sul, reconhecendo as principais paisagens naturais e os elementos que as compõem.</w:t>
            </w:r>
          </w:p>
          <w:p w:rsidR="004E4425" w:rsidRPr="004E4425" w:rsidRDefault="004E4425" w:rsidP="0089725E">
            <w:pPr>
              <w:jc w:val="both"/>
              <w:rPr>
                <w:rFonts w:cs="Arial"/>
              </w:rPr>
            </w:pPr>
          </w:p>
          <w:p w:rsidR="004E4425" w:rsidRPr="004E4425" w:rsidRDefault="004E4425" w:rsidP="0089725E">
            <w:pPr>
              <w:jc w:val="both"/>
              <w:rPr>
                <w:rFonts w:cs="Arial"/>
              </w:rPr>
            </w:pPr>
            <w:r w:rsidRPr="004E4425">
              <w:rPr>
                <w:rFonts w:cs="Arial"/>
              </w:rPr>
              <w:t>(EF04GE11RS-2) Compreender a paisagem natural a partir das zonas térmicas.</w:t>
            </w:r>
          </w:p>
          <w:p w:rsidR="004E4425" w:rsidRPr="004E4425" w:rsidRDefault="004E4425" w:rsidP="0089725E">
            <w:pPr>
              <w:jc w:val="both"/>
              <w:rPr>
                <w:rFonts w:cs="Arial"/>
              </w:rPr>
            </w:pPr>
          </w:p>
          <w:p w:rsidR="004E4425" w:rsidRPr="004E4425" w:rsidRDefault="004E4425" w:rsidP="00493498">
            <w:pPr>
              <w:jc w:val="both"/>
              <w:rPr>
                <w:rFonts w:cs="Arial"/>
                <w:color w:val="0070C0"/>
              </w:rPr>
            </w:pPr>
            <w:r w:rsidRPr="004E4425">
              <w:rPr>
                <w:rFonts w:cs="Arial"/>
              </w:rPr>
              <w:t xml:space="preserve">(EF04GE11RS-3) Demonstrar compreensão da realidade espacial vivida e dos agentes atuantes como ponto de partida para a compreensão de como essa realidade local se relaciona com contextos geográficos e espaciais mais amplos, aprofundando </w:t>
            </w:r>
            <w:bookmarkStart w:id="0" w:name="_GoBack"/>
            <w:bookmarkEnd w:id="0"/>
            <w:r w:rsidRPr="004E4425">
              <w:rPr>
                <w:rFonts w:cs="Arial"/>
              </w:rPr>
              <w:t xml:space="preserve">a </w:t>
            </w:r>
            <w:r w:rsidRPr="004E4425">
              <w:rPr>
                <w:rFonts w:cs="Arial"/>
              </w:rPr>
              <w:lastRenderedPageBreak/>
              <w:t>noção de unidade.</w:t>
            </w:r>
          </w:p>
        </w:tc>
        <w:tc>
          <w:tcPr>
            <w:tcW w:w="6237" w:type="dxa"/>
          </w:tcPr>
          <w:p w:rsidR="004E4425" w:rsidRPr="004E4425" w:rsidRDefault="004E4425" w:rsidP="00FE7D18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lastRenderedPageBreak/>
              <w:t>Esta habilidade diz respeito a observar e distinguir, no entorno, as diferentes paisagens e os efeitos da ação humana sobre elas. Deve-se pensar, por exemplo, em quais são as características das paisagens a partir dos diferentes tipos de relevo, como é a paisagem no entorno da escola ou em determinado bairro, qual é o relevo em cidades litorâneas etc. Espera-se que o aluno possa identificar diferentes feições de relevo: depressão, planície, montanha, planalto, bem como reconhecer as características da cobertura vegetal do lugar: matas, florestas (igapós, várzea), formações complexas (pantanal, cerrado, caatinga) e formações litorâneas (mangues, restingas, dunas, praias).</w:t>
            </w:r>
          </w:p>
          <w:p w:rsidR="004E4425" w:rsidRPr="004E4425" w:rsidRDefault="004E4425" w:rsidP="00FE7D18">
            <w:pPr>
              <w:jc w:val="both"/>
              <w:rPr>
                <w:rFonts w:cs="Arial"/>
                <w:color w:val="000000"/>
              </w:rPr>
            </w:pPr>
            <w:r w:rsidRPr="004E4425">
              <w:rPr>
                <w:rFonts w:cs="Arial"/>
                <w:color w:val="000000"/>
              </w:rPr>
              <w:t xml:space="preserve">Esta habilidade permite incluir, no currículo, uma habilidade que proponha identificar as características das paisagens a partir dos elementos naturais e antrópicos (relevo, cobertura vegetal, rios etc.). É importante considerar, na elaboração do currículo, a </w:t>
            </w:r>
            <w:r w:rsidRPr="004E4425">
              <w:rPr>
                <w:rFonts w:cs="Arial"/>
                <w:color w:val="000000"/>
              </w:rPr>
              <w:lastRenderedPageBreak/>
              <w:t xml:space="preserve">inserção de habilidades relativas à preservação ou degradação dessas áreas, bem como à caracterização do tipo de produção que as caracteriza. Quem são os moradores? Como vivem? O que e como produzem? Qual a tecnologia empregada e qual a relação produção e ambiente? Questões e situações-problema podem facilitar a compreensão daquilo que é mais distante da realidade do estudante. Há, aqui, oportunidade de trabalho interdisciplinar com a habilidade (EF04HI05), da História, no que se refere </w:t>
            </w:r>
            <w:proofErr w:type="gramStart"/>
            <w:r w:rsidRPr="004E4425">
              <w:rPr>
                <w:rFonts w:cs="Arial"/>
                <w:color w:val="000000"/>
              </w:rPr>
              <w:t>a</w:t>
            </w:r>
            <w:proofErr w:type="gramEnd"/>
            <w:r w:rsidRPr="004E4425">
              <w:rPr>
                <w:rFonts w:cs="Arial"/>
                <w:color w:val="000000"/>
              </w:rPr>
              <w:t xml:space="preserve"> identificação de mudanças na natureza causadas pelo homem.</w:t>
            </w:r>
          </w:p>
          <w:p w:rsidR="004E4425" w:rsidRPr="004E4425" w:rsidRDefault="004E4425" w:rsidP="00493498">
            <w:pPr>
              <w:jc w:val="both"/>
              <w:rPr>
                <w:rFonts w:cs="Arial"/>
              </w:rPr>
            </w:pPr>
          </w:p>
        </w:tc>
      </w:tr>
    </w:tbl>
    <w:p w:rsidR="005C4090" w:rsidRPr="004E4425" w:rsidRDefault="005C4090" w:rsidP="002919C8">
      <w:pPr>
        <w:jc w:val="both"/>
        <w:rPr>
          <w:rFonts w:cs="Arial"/>
        </w:rPr>
      </w:pPr>
    </w:p>
    <w:sectPr w:rsidR="005C4090" w:rsidRPr="004E4425" w:rsidSect="004E4425">
      <w:headerReference w:type="default" r:id="rId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60" w:rsidRDefault="00012160" w:rsidP="00677B96">
      <w:pPr>
        <w:spacing w:after="0" w:line="240" w:lineRule="auto"/>
      </w:pPr>
      <w:r>
        <w:separator/>
      </w:r>
    </w:p>
  </w:endnote>
  <w:endnote w:type="continuationSeparator" w:id="0">
    <w:p w:rsidR="00012160" w:rsidRDefault="00012160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60" w:rsidRDefault="00012160" w:rsidP="00677B96">
      <w:pPr>
        <w:spacing w:after="0" w:line="240" w:lineRule="auto"/>
      </w:pPr>
      <w:r>
        <w:separator/>
      </w:r>
    </w:p>
  </w:footnote>
  <w:footnote w:type="continuationSeparator" w:id="0">
    <w:p w:rsidR="00012160" w:rsidRDefault="00012160" w:rsidP="0067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25" w:rsidRPr="004E4425" w:rsidRDefault="004E4425" w:rsidP="004E4425">
    <w:pPr>
      <w:spacing w:after="0"/>
      <w:jc w:val="center"/>
      <w:rPr>
        <w:rFonts w:cs="Arial"/>
        <w:b/>
      </w:rPr>
    </w:pPr>
    <w:r>
      <w:rPr>
        <w:rFonts w:cs="Arial"/>
        <w:b/>
      </w:rPr>
      <w:t>GEOGRAFIA</w:t>
    </w:r>
    <w:r w:rsidRPr="004E4425">
      <w:rPr>
        <w:rFonts w:cs="Arial"/>
        <w:b/>
      </w:rPr>
      <w:t xml:space="preserve"> -4º ANO</w:t>
    </w:r>
  </w:p>
  <w:tbl>
    <w:tblPr>
      <w:tblStyle w:val="Tabelacomgrade"/>
      <w:tblW w:w="15990" w:type="dxa"/>
      <w:tblInd w:w="-289" w:type="dxa"/>
      <w:tblLayout w:type="fixed"/>
      <w:tblLook w:val="04A0"/>
    </w:tblPr>
    <w:tblGrid>
      <w:gridCol w:w="1560"/>
      <w:gridCol w:w="1843"/>
      <w:gridCol w:w="6350"/>
      <w:gridCol w:w="6237"/>
    </w:tblGrid>
    <w:tr w:rsidR="004E4425" w:rsidRPr="004E4425" w:rsidTr="006050C9">
      <w:tc>
        <w:tcPr>
          <w:tcW w:w="1560" w:type="dxa"/>
        </w:tcPr>
        <w:p w:rsidR="004E4425" w:rsidRPr="004E4425" w:rsidRDefault="004E4425" w:rsidP="006050C9">
          <w:pPr>
            <w:jc w:val="center"/>
            <w:rPr>
              <w:rFonts w:cs="Arial"/>
              <w:b/>
            </w:rPr>
          </w:pPr>
          <w:r w:rsidRPr="004E4425">
            <w:rPr>
              <w:rFonts w:cs="Arial"/>
              <w:b/>
            </w:rPr>
            <w:t>UNIDADE TEMÁTICA</w:t>
          </w:r>
        </w:p>
      </w:tc>
      <w:tc>
        <w:tcPr>
          <w:tcW w:w="1843" w:type="dxa"/>
        </w:tcPr>
        <w:p w:rsidR="004E4425" w:rsidRPr="004E4425" w:rsidRDefault="004E4425" w:rsidP="006050C9">
          <w:pPr>
            <w:jc w:val="center"/>
            <w:rPr>
              <w:rFonts w:cs="Arial"/>
              <w:b/>
            </w:rPr>
          </w:pPr>
          <w:r w:rsidRPr="004E4425">
            <w:rPr>
              <w:rFonts w:cs="Arial"/>
              <w:b/>
            </w:rPr>
            <w:t>OBJETOS DE CONHECIMENTO</w:t>
          </w:r>
        </w:p>
      </w:tc>
      <w:tc>
        <w:tcPr>
          <w:tcW w:w="6350" w:type="dxa"/>
        </w:tcPr>
        <w:p w:rsidR="004E4425" w:rsidRPr="004E4425" w:rsidRDefault="004E4425" w:rsidP="006050C9">
          <w:pPr>
            <w:jc w:val="center"/>
            <w:rPr>
              <w:rFonts w:cs="Arial"/>
              <w:b/>
            </w:rPr>
          </w:pPr>
          <w:r w:rsidRPr="004E4425">
            <w:rPr>
              <w:rFonts w:cs="Arial"/>
              <w:b/>
            </w:rPr>
            <w:t xml:space="preserve">HABILIDADES </w:t>
          </w:r>
        </w:p>
      </w:tc>
      <w:tc>
        <w:tcPr>
          <w:tcW w:w="6237" w:type="dxa"/>
        </w:tcPr>
        <w:p w:rsidR="004E4425" w:rsidRPr="004E4425" w:rsidRDefault="004E4425" w:rsidP="006050C9">
          <w:pPr>
            <w:jc w:val="center"/>
            <w:rPr>
              <w:rFonts w:cs="Arial"/>
              <w:b/>
            </w:rPr>
          </w:pPr>
          <w:r w:rsidRPr="004E4425">
            <w:rPr>
              <w:rFonts w:cs="Arial"/>
              <w:b/>
            </w:rPr>
            <w:t>COMENTÁRIOS E</w:t>
          </w:r>
        </w:p>
        <w:p w:rsidR="004E4425" w:rsidRPr="004E4425" w:rsidRDefault="004E4425" w:rsidP="006050C9">
          <w:pPr>
            <w:jc w:val="center"/>
            <w:rPr>
              <w:rFonts w:cs="Arial"/>
              <w:b/>
            </w:rPr>
          </w:pPr>
          <w:r w:rsidRPr="004E4425">
            <w:rPr>
              <w:rFonts w:cs="Arial"/>
              <w:b/>
            </w:rPr>
            <w:t>POSSIBILIDADES PARA O CURRÍCULO</w:t>
          </w:r>
        </w:p>
      </w:tc>
    </w:tr>
  </w:tbl>
  <w:p w:rsidR="004E4425" w:rsidRDefault="004E44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12160"/>
    <w:rsid w:val="00023D9A"/>
    <w:rsid w:val="00034DB9"/>
    <w:rsid w:val="00044DD3"/>
    <w:rsid w:val="00046830"/>
    <w:rsid w:val="00063939"/>
    <w:rsid w:val="00063F7A"/>
    <w:rsid w:val="00070FCC"/>
    <w:rsid w:val="00072F3C"/>
    <w:rsid w:val="00073144"/>
    <w:rsid w:val="000758BA"/>
    <w:rsid w:val="00084BFB"/>
    <w:rsid w:val="00097443"/>
    <w:rsid w:val="000A290E"/>
    <w:rsid w:val="000A4988"/>
    <w:rsid w:val="000B425C"/>
    <w:rsid w:val="000C4D1F"/>
    <w:rsid w:val="000C5431"/>
    <w:rsid w:val="000C5632"/>
    <w:rsid w:val="000D2868"/>
    <w:rsid w:val="000E0511"/>
    <w:rsid w:val="000E27E1"/>
    <w:rsid w:val="000F45FA"/>
    <w:rsid w:val="0011445D"/>
    <w:rsid w:val="0012288C"/>
    <w:rsid w:val="00123886"/>
    <w:rsid w:val="00131658"/>
    <w:rsid w:val="001318DB"/>
    <w:rsid w:val="00141322"/>
    <w:rsid w:val="0014249A"/>
    <w:rsid w:val="00173440"/>
    <w:rsid w:val="0017781F"/>
    <w:rsid w:val="001921EC"/>
    <w:rsid w:val="001935A4"/>
    <w:rsid w:val="001A1FA2"/>
    <w:rsid w:val="001A45B3"/>
    <w:rsid w:val="001E0AF1"/>
    <w:rsid w:val="0023515C"/>
    <w:rsid w:val="0026406F"/>
    <w:rsid w:val="00282005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E126F"/>
    <w:rsid w:val="002F7784"/>
    <w:rsid w:val="00301C26"/>
    <w:rsid w:val="00314674"/>
    <w:rsid w:val="003162BF"/>
    <w:rsid w:val="00324B7D"/>
    <w:rsid w:val="00345228"/>
    <w:rsid w:val="0035350F"/>
    <w:rsid w:val="003651D1"/>
    <w:rsid w:val="00384E88"/>
    <w:rsid w:val="00386A95"/>
    <w:rsid w:val="00390755"/>
    <w:rsid w:val="00394869"/>
    <w:rsid w:val="003B7826"/>
    <w:rsid w:val="003C4277"/>
    <w:rsid w:val="003C4D4C"/>
    <w:rsid w:val="003D35BF"/>
    <w:rsid w:val="003F0070"/>
    <w:rsid w:val="003F0545"/>
    <w:rsid w:val="003F0B01"/>
    <w:rsid w:val="003F1FE8"/>
    <w:rsid w:val="004039D4"/>
    <w:rsid w:val="00405A36"/>
    <w:rsid w:val="004136B8"/>
    <w:rsid w:val="00414A0E"/>
    <w:rsid w:val="00424CB7"/>
    <w:rsid w:val="00425B0E"/>
    <w:rsid w:val="00432798"/>
    <w:rsid w:val="0043286A"/>
    <w:rsid w:val="004332AC"/>
    <w:rsid w:val="004372BE"/>
    <w:rsid w:val="00441DDA"/>
    <w:rsid w:val="00444AD1"/>
    <w:rsid w:val="00453944"/>
    <w:rsid w:val="00457DAE"/>
    <w:rsid w:val="004633F6"/>
    <w:rsid w:val="00470677"/>
    <w:rsid w:val="00470FFD"/>
    <w:rsid w:val="00493498"/>
    <w:rsid w:val="0049789E"/>
    <w:rsid w:val="004B24C0"/>
    <w:rsid w:val="004C0420"/>
    <w:rsid w:val="004C0B6F"/>
    <w:rsid w:val="004C29AE"/>
    <w:rsid w:val="004C69DD"/>
    <w:rsid w:val="004D5143"/>
    <w:rsid w:val="004E0B5C"/>
    <w:rsid w:val="004E4425"/>
    <w:rsid w:val="00501EBD"/>
    <w:rsid w:val="00510170"/>
    <w:rsid w:val="00520640"/>
    <w:rsid w:val="00533B59"/>
    <w:rsid w:val="00536DA4"/>
    <w:rsid w:val="00542FF3"/>
    <w:rsid w:val="00550A55"/>
    <w:rsid w:val="00554F3D"/>
    <w:rsid w:val="005634B4"/>
    <w:rsid w:val="00567050"/>
    <w:rsid w:val="00570682"/>
    <w:rsid w:val="00577364"/>
    <w:rsid w:val="00587EC9"/>
    <w:rsid w:val="00591CC7"/>
    <w:rsid w:val="005A2EE5"/>
    <w:rsid w:val="005A3A4A"/>
    <w:rsid w:val="005A4CA4"/>
    <w:rsid w:val="005B0093"/>
    <w:rsid w:val="005B05A4"/>
    <w:rsid w:val="005C0384"/>
    <w:rsid w:val="005C36D4"/>
    <w:rsid w:val="005C4090"/>
    <w:rsid w:val="005D1766"/>
    <w:rsid w:val="005D5301"/>
    <w:rsid w:val="005E0AC6"/>
    <w:rsid w:val="00600F87"/>
    <w:rsid w:val="00614F5A"/>
    <w:rsid w:val="006211E8"/>
    <w:rsid w:val="006265BC"/>
    <w:rsid w:val="00626DE1"/>
    <w:rsid w:val="00637750"/>
    <w:rsid w:val="006403FC"/>
    <w:rsid w:val="00651C51"/>
    <w:rsid w:val="00654BDE"/>
    <w:rsid w:val="00660BD5"/>
    <w:rsid w:val="00671D20"/>
    <w:rsid w:val="00677B96"/>
    <w:rsid w:val="00683E59"/>
    <w:rsid w:val="006927B2"/>
    <w:rsid w:val="006A43AB"/>
    <w:rsid w:val="006A4680"/>
    <w:rsid w:val="006B0F8A"/>
    <w:rsid w:val="006B6E71"/>
    <w:rsid w:val="006C75DA"/>
    <w:rsid w:val="006D5FC6"/>
    <w:rsid w:val="006F61B6"/>
    <w:rsid w:val="0071638E"/>
    <w:rsid w:val="0075266B"/>
    <w:rsid w:val="00760737"/>
    <w:rsid w:val="00770D01"/>
    <w:rsid w:val="00792752"/>
    <w:rsid w:val="00796E57"/>
    <w:rsid w:val="007A5823"/>
    <w:rsid w:val="007B2D8D"/>
    <w:rsid w:val="007C15C1"/>
    <w:rsid w:val="007C409F"/>
    <w:rsid w:val="007C434D"/>
    <w:rsid w:val="007F5B10"/>
    <w:rsid w:val="007F69D2"/>
    <w:rsid w:val="008264B3"/>
    <w:rsid w:val="008305E2"/>
    <w:rsid w:val="00832471"/>
    <w:rsid w:val="00853E8E"/>
    <w:rsid w:val="008561C9"/>
    <w:rsid w:val="008653C0"/>
    <w:rsid w:val="00866130"/>
    <w:rsid w:val="008661F5"/>
    <w:rsid w:val="00880D7D"/>
    <w:rsid w:val="00893FDD"/>
    <w:rsid w:val="0089725E"/>
    <w:rsid w:val="008B5F53"/>
    <w:rsid w:val="008D0EFF"/>
    <w:rsid w:val="008D4508"/>
    <w:rsid w:val="008D686A"/>
    <w:rsid w:val="008E070A"/>
    <w:rsid w:val="008E23E2"/>
    <w:rsid w:val="008F0B93"/>
    <w:rsid w:val="008F1C22"/>
    <w:rsid w:val="008F4429"/>
    <w:rsid w:val="0091338E"/>
    <w:rsid w:val="00936D75"/>
    <w:rsid w:val="009404B1"/>
    <w:rsid w:val="00943EB5"/>
    <w:rsid w:val="00956177"/>
    <w:rsid w:val="009943F0"/>
    <w:rsid w:val="009A6062"/>
    <w:rsid w:val="009C0A3E"/>
    <w:rsid w:val="009C3BB5"/>
    <w:rsid w:val="009D0AEF"/>
    <w:rsid w:val="009D19AD"/>
    <w:rsid w:val="009E18FC"/>
    <w:rsid w:val="00A10E79"/>
    <w:rsid w:val="00A12863"/>
    <w:rsid w:val="00A139D3"/>
    <w:rsid w:val="00A15C95"/>
    <w:rsid w:val="00A169AE"/>
    <w:rsid w:val="00A179A5"/>
    <w:rsid w:val="00A270EF"/>
    <w:rsid w:val="00A3076A"/>
    <w:rsid w:val="00A40844"/>
    <w:rsid w:val="00A41316"/>
    <w:rsid w:val="00A415FD"/>
    <w:rsid w:val="00A70EB0"/>
    <w:rsid w:val="00A75CE4"/>
    <w:rsid w:val="00A76E29"/>
    <w:rsid w:val="00A82A36"/>
    <w:rsid w:val="00A85FB1"/>
    <w:rsid w:val="00AA0C50"/>
    <w:rsid w:val="00AA28C9"/>
    <w:rsid w:val="00AB0129"/>
    <w:rsid w:val="00AB3BBE"/>
    <w:rsid w:val="00AB3FD8"/>
    <w:rsid w:val="00AC6102"/>
    <w:rsid w:val="00AE11B8"/>
    <w:rsid w:val="00AF08BA"/>
    <w:rsid w:val="00AF3ECA"/>
    <w:rsid w:val="00AF69FC"/>
    <w:rsid w:val="00B2339C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92A7A"/>
    <w:rsid w:val="00B95D4B"/>
    <w:rsid w:val="00B96E2D"/>
    <w:rsid w:val="00BB1D21"/>
    <w:rsid w:val="00BB4755"/>
    <w:rsid w:val="00BC20BE"/>
    <w:rsid w:val="00BE6EE0"/>
    <w:rsid w:val="00BF09AB"/>
    <w:rsid w:val="00C05F21"/>
    <w:rsid w:val="00C06CA0"/>
    <w:rsid w:val="00C105D8"/>
    <w:rsid w:val="00C15469"/>
    <w:rsid w:val="00C236B2"/>
    <w:rsid w:val="00C600E2"/>
    <w:rsid w:val="00C67463"/>
    <w:rsid w:val="00C71CF7"/>
    <w:rsid w:val="00C72F6D"/>
    <w:rsid w:val="00C81144"/>
    <w:rsid w:val="00C909F7"/>
    <w:rsid w:val="00C915EE"/>
    <w:rsid w:val="00CB560D"/>
    <w:rsid w:val="00CC4740"/>
    <w:rsid w:val="00CE3CF3"/>
    <w:rsid w:val="00CF43FE"/>
    <w:rsid w:val="00D00372"/>
    <w:rsid w:val="00D10B81"/>
    <w:rsid w:val="00D21523"/>
    <w:rsid w:val="00D2755F"/>
    <w:rsid w:val="00D609B7"/>
    <w:rsid w:val="00D73C7B"/>
    <w:rsid w:val="00D80D3B"/>
    <w:rsid w:val="00D80F7E"/>
    <w:rsid w:val="00D8143F"/>
    <w:rsid w:val="00D8297D"/>
    <w:rsid w:val="00D929E5"/>
    <w:rsid w:val="00DA09B8"/>
    <w:rsid w:val="00DA0C30"/>
    <w:rsid w:val="00DA4AF0"/>
    <w:rsid w:val="00DB08F5"/>
    <w:rsid w:val="00DE43FE"/>
    <w:rsid w:val="00DE6835"/>
    <w:rsid w:val="00DE6B95"/>
    <w:rsid w:val="00DF1B48"/>
    <w:rsid w:val="00DF3E4B"/>
    <w:rsid w:val="00DF4482"/>
    <w:rsid w:val="00E10898"/>
    <w:rsid w:val="00E11C35"/>
    <w:rsid w:val="00E268D1"/>
    <w:rsid w:val="00E431A9"/>
    <w:rsid w:val="00E4543B"/>
    <w:rsid w:val="00E6267A"/>
    <w:rsid w:val="00E647F9"/>
    <w:rsid w:val="00E702C1"/>
    <w:rsid w:val="00E71396"/>
    <w:rsid w:val="00E73B8B"/>
    <w:rsid w:val="00E7548F"/>
    <w:rsid w:val="00E803E1"/>
    <w:rsid w:val="00E8311A"/>
    <w:rsid w:val="00EC1875"/>
    <w:rsid w:val="00ED56E5"/>
    <w:rsid w:val="00ED6273"/>
    <w:rsid w:val="00EE04FC"/>
    <w:rsid w:val="00EF4DC2"/>
    <w:rsid w:val="00F01C04"/>
    <w:rsid w:val="00F046C4"/>
    <w:rsid w:val="00F2382F"/>
    <w:rsid w:val="00F363DF"/>
    <w:rsid w:val="00F4321F"/>
    <w:rsid w:val="00F47D1C"/>
    <w:rsid w:val="00F51252"/>
    <w:rsid w:val="00F52CB3"/>
    <w:rsid w:val="00F53CB8"/>
    <w:rsid w:val="00F84181"/>
    <w:rsid w:val="00F911B7"/>
    <w:rsid w:val="00F93AB5"/>
    <w:rsid w:val="00F93FAC"/>
    <w:rsid w:val="00F961AB"/>
    <w:rsid w:val="00FB1A7F"/>
    <w:rsid w:val="00FC0A11"/>
    <w:rsid w:val="00FC586C"/>
    <w:rsid w:val="00FD1ABC"/>
    <w:rsid w:val="00FD63D3"/>
    <w:rsid w:val="00FE6BAD"/>
    <w:rsid w:val="00FE70FB"/>
    <w:rsid w:val="00FE7D18"/>
    <w:rsid w:val="00FF20CF"/>
    <w:rsid w:val="00FF45B3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3521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PM_EDU10</dc:creator>
  <cp:keywords/>
  <dc:description/>
  <cp:lastModifiedBy>User</cp:lastModifiedBy>
  <cp:revision>23</cp:revision>
  <dcterms:created xsi:type="dcterms:W3CDTF">2019-04-02T12:06:00Z</dcterms:created>
  <dcterms:modified xsi:type="dcterms:W3CDTF">2019-07-08T12:33:00Z</dcterms:modified>
</cp:coreProperties>
</file>