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19265" w:type="dxa"/>
        <w:tblInd w:w="-176" w:type="dxa"/>
        <w:tblLayout w:type="fixed"/>
        <w:tblLook w:val="04A0"/>
      </w:tblPr>
      <w:tblGrid>
        <w:gridCol w:w="2694"/>
        <w:gridCol w:w="2126"/>
        <w:gridCol w:w="4678"/>
        <w:gridCol w:w="5231"/>
        <w:gridCol w:w="1210"/>
        <w:gridCol w:w="3326"/>
      </w:tblGrid>
      <w:tr w:rsidR="00DD4BA8" w:rsidTr="00DD4BA8">
        <w:trPr>
          <w:gridAfter w:val="1"/>
          <w:wAfter w:w="3326" w:type="dxa"/>
        </w:trPr>
        <w:tc>
          <w:tcPr>
            <w:tcW w:w="2694" w:type="dxa"/>
          </w:tcPr>
          <w:p w:rsidR="00DD4BA8" w:rsidRPr="00301C26" w:rsidRDefault="00DD4BA8" w:rsidP="00F046C4">
            <w:pPr>
              <w:jc w:val="center"/>
              <w:rPr>
                <w:rFonts w:ascii="Calibri" w:hAnsi="Calibri"/>
                <w:color w:val="000000"/>
                <w:sz w:val="20"/>
                <w:szCs w:val="20"/>
              </w:rPr>
            </w:pPr>
            <w:r w:rsidRPr="00301C26">
              <w:rPr>
                <w:rFonts w:ascii="Calibri" w:hAnsi="Calibri"/>
                <w:color w:val="000000"/>
                <w:sz w:val="20"/>
                <w:szCs w:val="20"/>
              </w:rPr>
              <w:t>Números</w:t>
            </w:r>
          </w:p>
          <w:p w:rsidR="00DD4BA8" w:rsidRPr="00301C26" w:rsidRDefault="00DD4BA8" w:rsidP="002D11DB">
            <w:pPr>
              <w:jc w:val="both"/>
              <w:rPr>
                <w:sz w:val="20"/>
                <w:szCs w:val="20"/>
              </w:rPr>
            </w:pPr>
          </w:p>
        </w:tc>
        <w:tc>
          <w:tcPr>
            <w:tcW w:w="2126" w:type="dxa"/>
          </w:tcPr>
          <w:p w:rsidR="00DD4BA8" w:rsidRDefault="00DD4BA8" w:rsidP="00BA6715">
            <w:pPr>
              <w:jc w:val="both"/>
              <w:rPr>
                <w:rFonts w:ascii="Calibri" w:hAnsi="Calibri"/>
                <w:color w:val="000000"/>
              </w:rPr>
            </w:pPr>
            <w:r>
              <w:rPr>
                <w:rFonts w:ascii="Calibri" w:hAnsi="Calibri"/>
                <w:color w:val="000000"/>
              </w:rPr>
              <w:t>Leitura, escrita, comparação e ordenação de números de até três ordens pela compreensão de características do sistema de numeração decimal (valor posicional e papel do zero)</w:t>
            </w:r>
          </w:p>
          <w:p w:rsidR="00DD4BA8" w:rsidRPr="004B24C0" w:rsidRDefault="00DD4BA8" w:rsidP="007B2D8D">
            <w:pPr>
              <w:jc w:val="both"/>
              <w:rPr>
                <w:b/>
                <w:sz w:val="16"/>
                <w:szCs w:val="16"/>
              </w:rPr>
            </w:pPr>
          </w:p>
        </w:tc>
        <w:tc>
          <w:tcPr>
            <w:tcW w:w="4678" w:type="dxa"/>
          </w:tcPr>
          <w:p w:rsidR="00DD4BA8" w:rsidRDefault="00DD4BA8" w:rsidP="00BA6715">
            <w:pPr>
              <w:jc w:val="both"/>
              <w:rPr>
                <w:rFonts w:ascii="Calibri" w:hAnsi="Calibri"/>
                <w:color w:val="000000"/>
              </w:rPr>
            </w:pPr>
            <w:r>
              <w:rPr>
                <w:rFonts w:ascii="Calibri" w:hAnsi="Calibri"/>
                <w:color w:val="000000"/>
              </w:rPr>
              <w:t>(EF02MA01) Comparar e ordenar números naturais (até a ordem de centenas) pela compreensão de características do sistema de numeração decimal (valor posicional e função do zero).</w:t>
            </w:r>
          </w:p>
          <w:p w:rsidR="00DD4BA8" w:rsidRPr="00E963C0" w:rsidRDefault="00DD4BA8" w:rsidP="00B42ED8">
            <w:pPr>
              <w:jc w:val="both"/>
            </w:pPr>
            <w:r w:rsidRPr="00E963C0">
              <w:t>(EF02MA01RS-1) Conhecer e</w:t>
            </w:r>
            <w:r>
              <w:t xml:space="preserve"> </w:t>
            </w:r>
            <w:r w:rsidRPr="00E963C0">
              <w:t>identificar a sequência</w:t>
            </w:r>
            <w:r>
              <w:t xml:space="preserve"> </w:t>
            </w:r>
            <w:r w:rsidRPr="00E963C0">
              <w:t>numérica escrita e falada,</w:t>
            </w:r>
            <w:r>
              <w:t xml:space="preserve"> </w:t>
            </w:r>
            <w:r w:rsidRPr="00E963C0">
              <w:t>reconhecendo pares e</w:t>
            </w:r>
            <w:r>
              <w:t xml:space="preserve"> </w:t>
            </w:r>
            <w:r w:rsidRPr="00E963C0">
              <w:t>ímpares, ordem crescente e</w:t>
            </w:r>
            <w:r>
              <w:t xml:space="preserve"> </w:t>
            </w:r>
            <w:r w:rsidRPr="00E963C0">
              <w:t>decrescente, antecessor e</w:t>
            </w:r>
            <w:r>
              <w:t xml:space="preserve"> </w:t>
            </w:r>
            <w:r w:rsidRPr="00E963C0">
              <w:t>sucessor.</w:t>
            </w:r>
          </w:p>
          <w:p w:rsidR="00DD4BA8" w:rsidRPr="00E963C0" w:rsidRDefault="00DD4BA8" w:rsidP="00B42ED8">
            <w:pPr>
              <w:jc w:val="both"/>
            </w:pPr>
            <w:r w:rsidRPr="00E963C0">
              <w:t>(EF02MA01RS-2) Explorar e</w:t>
            </w:r>
            <w:r>
              <w:t xml:space="preserve"> </w:t>
            </w:r>
            <w:r w:rsidRPr="00E963C0">
              <w:t>compreender termos como</w:t>
            </w:r>
            <w:r>
              <w:t xml:space="preserve"> </w:t>
            </w:r>
            <w:r w:rsidRPr="00E963C0">
              <w:t>dúzia, meia dúzia, dezena,</w:t>
            </w:r>
            <w:r>
              <w:t xml:space="preserve"> </w:t>
            </w:r>
            <w:r w:rsidRPr="00E963C0">
              <w:t>meia dezena, centena, meia</w:t>
            </w:r>
            <w:r>
              <w:t xml:space="preserve"> </w:t>
            </w:r>
            <w:r w:rsidRPr="00E963C0">
              <w:t>centena associando as</w:t>
            </w:r>
            <w:r>
              <w:t xml:space="preserve"> </w:t>
            </w:r>
            <w:r w:rsidRPr="00E963C0">
              <w:t>quantidades e as relações</w:t>
            </w:r>
            <w:r>
              <w:t xml:space="preserve"> </w:t>
            </w:r>
            <w:r w:rsidRPr="00E963C0">
              <w:t>entre elas em situações</w:t>
            </w:r>
            <w:r>
              <w:t xml:space="preserve"> </w:t>
            </w:r>
            <w:r w:rsidRPr="00E963C0">
              <w:t>cotidianas.</w:t>
            </w:r>
          </w:p>
          <w:p w:rsidR="00DD4BA8" w:rsidRPr="00E963C0" w:rsidRDefault="00DD4BA8" w:rsidP="00B42ED8">
            <w:pPr>
              <w:jc w:val="both"/>
            </w:pPr>
            <w:r w:rsidRPr="00E963C0">
              <w:t>(EF02MA01RS-3) Perceber</w:t>
            </w:r>
            <w:r>
              <w:t xml:space="preserve"> </w:t>
            </w:r>
            <w:r w:rsidRPr="00E963C0">
              <w:t>e explicar as características</w:t>
            </w:r>
            <w:r>
              <w:t xml:space="preserve"> </w:t>
            </w:r>
            <w:r w:rsidRPr="00E963C0">
              <w:t>do sistema de numeração</w:t>
            </w:r>
            <w:r>
              <w:t xml:space="preserve"> </w:t>
            </w:r>
            <w:r w:rsidRPr="00E963C0">
              <w:t>decimal (valor posicional e</w:t>
            </w:r>
            <w:r>
              <w:t xml:space="preserve"> </w:t>
            </w:r>
            <w:r w:rsidRPr="00E963C0">
              <w:t>função do zero) com apoio</w:t>
            </w:r>
            <w:r>
              <w:t xml:space="preserve"> </w:t>
            </w:r>
            <w:r w:rsidRPr="00E963C0">
              <w:t>de material manipulável.</w:t>
            </w:r>
          </w:p>
          <w:p w:rsidR="00DD4BA8" w:rsidRPr="007C3ED6" w:rsidRDefault="00DD4BA8" w:rsidP="00D81C90">
            <w:pPr>
              <w:jc w:val="both"/>
            </w:pPr>
          </w:p>
        </w:tc>
        <w:tc>
          <w:tcPr>
            <w:tcW w:w="6441" w:type="dxa"/>
            <w:gridSpan w:val="2"/>
          </w:tcPr>
          <w:p w:rsidR="00DD4BA8" w:rsidRDefault="00DD4BA8" w:rsidP="00BA6715">
            <w:pPr>
              <w:jc w:val="both"/>
              <w:rPr>
                <w:rFonts w:ascii="Calibri" w:hAnsi="Calibri"/>
                <w:color w:val="000000"/>
              </w:rPr>
            </w:pPr>
            <w:r>
              <w:rPr>
                <w:rFonts w:ascii="Calibri" w:hAnsi="Calibri"/>
                <w:color w:val="000000"/>
              </w:rPr>
              <w:t>Comparar e ordenar números considerando até a ordem das centenas exige conhecer a sequência numérica escrita e falada, bem como estratégias diversas de comparar quantidades. Sugere-se que seja incluída a representação dos números em reta numérica.</w:t>
            </w:r>
          </w:p>
          <w:p w:rsidR="00DD4BA8" w:rsidRDefault="00DD4BA8" w:rsidP="00BA6715">
            <w:pPr>
              <w:jc w:val="both"/>
              <w:rPr>
                <w:rFonts w:ascii="Calibri" w:hAnsi="Calibri"/>
                <w:color w:val="000000"/>
              </w:rPr>
            </w:pPr>
            <w:r>
              <w:rPr>
                <w:rFonts w:ascii="Calibri" w:hAnsi="Calibri"/>
                <w:color w:val="000000"/>
              </w:rPr>
              <w:t xml:space="preserve">Na elaboração do currículo, deve ficar claro que, neste ano, uma das principais aprendizagens a serem realizadas diz respeito ao sistema de numeração decimal e suas regras. É esperado que os alunos sejam capazes de agrupar unidades em dezenas e centenas e realizar comparação de quantidades. Para que isso ocorra, é possível indicar que as contagens de objetos, as situações para a estimativa, os jogos, a utilização de material estruturado, a resolução de problemas envolvendo ou não o sistema monetário e a exploração de estratégias pessoais de cálculo são formas de auxiliar na compreensão dos princípios do sistema decimal. Entretanto, também é importante indicar que, antes mesmo de a escola ensinar, os alunos têm hipóteses a respeito de como se registra e compara quantidades maiores do que 100. </w:t>
            </w:r>
            <w:proofErr w:type="gramStart"/>
            <w:r>
              <w:rPr>
                <w:rFonts w:ascii="Calibri" w:hAnsi="Calibri"/>
                <w:color w:val="000000"/>
              </w:rPr>
              <w:t>É</w:t>
            </w:r>
            <w:proofErr w:type="gramEnd"/>
            <w:r>
              <w:rPr>
                <w:rFonts w:ascii="Calibri" w:hAnsi="Calibri"/>
                <w:color w:val="000000"/>
              </w:rPr>
              <w:t xml:space="preserve"> adequado que sejam consideradas essas pesquisas, uma vez que as habilidades descritas na BNCC estão na forma final da aprendizagem, são o ponto de chegada..</w:t>
            </w:r>
          </w:p>
          <w:p w:rsidR="00DD4BA8" w:rsidRDefault="00DD4BA8" w:rsidP="007B2D8D">
            <w:pPr>
              <w:jc w:val="both"/>
            </w:pPr>
          </w:p>
        </w:tc>
      </w:tr>
      <w:tr w:rsidR="00DD4BA8" w:rsidTr="00DD4BA8">
        <w:trPr>
          <w:gridAfter w:val="1"/>
          <w:wAfter w:w="3326" w:type="dxa"/>
        </w:trPr>
        <w:tc>
          <w:tcPr>
            <w:tcW w:w="2694" w:type="dxa"/>
          </w:tcPr>
          <w:p w:rsidR="00DD4BA8" w:rsidRPr="00301C26" w:rsidRDefault="00DD4BA8" w:rsidP="00131658">
            <w:pPr>
              <w:jc w:val="center"/>
              <w:rPr>
                <w:rFonts w:ascii="Calibri" w:hAnsi="Calibri"/>
                <w:color w:val="000000"/>
                <w:sz w:val="20"/>
                <w:szCs w:val="20"/>
              </w:rPr>
            </w:pPr>
            <w:r w:rsidRPr="00301C26">
              <w:rPr>
                <w:rFonts w:ascii="Calibri" w:hAnsi="Calibri"/>
                <w:color w:val="000000"/>
                <w:sz w:val="20"/>
                <w:szCs w:val="20"/>
              </w:rPr>
              <w:t>Números</w:t>
            </w:r>
          </w:p>
          <w:p w:rsidR="00DD4BA8" w:rsidRDefault="00DD4BA8" w:rsidP="00131658">
            <w:pPr>
              <w:jc w:val="both"/>
            </w:pPr>
          </w:p>
        </w:tc>
        <w:tc>
          <w:tcPr>
            <w:tcW w:w="2126" w:type="dxa"/>
          </w:tcPr>
          <w:p w:rsidR="00DD4BA8" w:rsidRDefault="00DD4BA8" w:rsidP="00BA6715">
            <w:pPr>
              <w:jc w:val="both"/>
              <w:rPr>
                <w:rFonts w:ascii="Calibri" w:hAnsi="Calibri"/>
                <w:color w:val="000000"/>
              </w:rPr>
            </w:pPr>
            <w:r>
              <w:rPr>
                <w:rFonts w:ascii="Calibri" w:hAnsi="Calibri"/>
                <w:color w:val="000000"/>
              </w:rPr>
              <w:t>Leitura, escrita, comparação e ordenação de números de até três ordens pela compreensão de características do sistema de numeração decimal (valor posicional e papel do zero)</w:t>
            </w:r>
          </w:p>
          <w:p w:rsidR="00DD4BA8" w:rsidRPr="00384E88" w:rsidRDefault="00DD4BA8" w:rsidP="00126B21">
            <w:pPr>
              <w:jc w:val="both"/>
              <w:rPr>
                <w:sz w:val="16"/>
                <w:szCs w:val="16"/>
              </w:rPr>
            </w:pPr>
          </w:p>
        </w:tc>
        <w:tc>
          <w:tcPr>
            <w:tcW w:w="4678" w:type="dxa"/>
          </w:tcPr>
          <w:p w:rsidR="00DD4BA8" w:rsidRDefault="00DD4BA8" w:rsidP="00BA6715">
            <w:pPr>
              <w:jc w:val="both"/>
              <w:rPr>
                <w:rFonts w:ascii="Calibri" w:hAnsi="Calibri"/>
                <w:color w:val="000000"/>
              </w:rPr>
            </w:pPr>
            <w:r>
              <w:rPr>
                <w:rFonts w:ascii="Calibri" w:hAnsi="Calibri"/>
                <w:color w:val="000000"/>
              </w:rPr>
              <w:t>(EF02MA02) Fazer estimativas por meio de estratégias diversas a respeito da quantidade de objetos de coleções e registrar o resultado da contagem desses objetos (até 1000 unidades).</w:t>
            </w:r>
          </w:p>
          <w:p w:rsidR="00DD4BA8" w:rsidRPr="00E963C0" w:rsidRDefault="00DD4BA8" w:rsidP="00085BCE">
            <w:pPr>
              <w:jc w:val="both"/>
              <w:rPr>
                <w:rFonts w:ascii="Calibri" w:hAnsi="Calibri"/>
              </w:rPr>
            </w:pPr>
            <w:r w:rsidRPr="00E963C0">
              <w:rPr>
                <w:rFonts w:ascii="Calibri" w:hAnsi="Calibri"/>
              </w:rPr>
              <w:t>(EF02MA02RS-1) Observar</w:t>
            </w:r>
            <w:r>
              <w:rPr>
                <w:rFonts w:ascii="Calibri" w:hAnsi="Calibri"/>
              </w:rPr>
              <w:t xml:space="preserve"> </w:t>
            </w:r>
            <w:r w:rsidRPr="00E963C0">
              <w:rPr>
                <w:rFonts w:ascii="Calibri" w:hAnsi="Calibri"/>
              </w:rPr>
              <w:t>e avaliar a quantidade de</w:t>
            </w:r>
            <w:r>
              <w:rPr>
                <w:rFonts w:ascii="Calibri" w:hAnsi="Calibri"/>
              </w:rPr>
              <w:t xml:space="preserve"> </w:t>
            </w:r>
            <w:r w:rsidRPr="00E963C0">
              <w:rPr>
                <w:rFonts w:ascii="Calibri" w:hAnsi="Calibri"/>
              </w:rPr>
              <w:t>objetos de uma coleção</w:t>
            </w:r>
            <w:r>
              <w:rPr>
                <w:rFonts w:ascii="Calibri" w:hAnsi="Calibri"/>
              </w:rPr>
              <w:t xml:space="preserve"> </w:t>
            </w:r>
            <w:r w:rsidRPr="00E963C0">
              <w:rPr>
                <w:rFonts w:ascii="Calibri" w:hAnsi="Calibri"/>
              </w:rPr>
              <w:t>atribuindo um valor</w:t>
            </w:r>
            <w:r>
              <w:rPr>
                <w:rFonts w:ascii="Calibri" w:hAnsi="Calibri"/>
              </w:rPr>
              <w:t xml:space="preserve"> </w:t>
            </w:r>
            <w:r w:rsidRPr="00E963C0">
              <w:rPr>
                <w:rFonts w:ascii="Calibri" w:hAnsi="Calibri"/>
              </w:rPr>
              <w:t>aproximado e desenvolvendo</w:t>
            </w:r>
            <w:r>
              <w:rPr>
                <w:rFonts w:ascii="Calibri" w:hAnsi="Calibri"/>
              </w:rPr>
              <w:t xml:space="preserve"> </w:t>
            </w:r>
            <w:r w:rsidRPr="00E963C0">
              <w:rPr>
                <w:rFonts w:ascii="Calibri" w:hAnsi="Calibri"/>
              </w:rPr>
              <w:t>procedimentos para</w:t>
            </w:r>
            <w:r>
              <w:rPr>
                <w:rFonts w:ascii="Calibri" w:hAnsi="Calibri"/>
              </w:rPr>
              <w:t xml:space="preserve"> </w:t>
            </w:r>
            <w:r w:rsidRPr="00E963C0">
              <w:rPr>
                <w:rFonts w:ascii="Calibri" w:hAnsi="Calibri"/>
              </w:rPr>
              <w:t>diferenciar a avaliação</w:t>
            </w:r>
            <w:r>
              <w:rPr>
                <w:rFonts w:ascii="Calibri" w:hAnsi="Calibri"/>
              </w:rPr>
              <w:t xml:space="preserve"> </w:t>
            </w:r>
            <w:r w:rsidRPr="00E963C0">
              <w:rPr>
                <w:rFonts w:ascii="Calibri" w:hAnsi="Calibri"/>
              </w:rPr>
              <w:t>realizada a partir de</w:t>
            </w:r>
            <w:r>
              <w:rPr>
                <w:rFonts w:ascii="Calibri" w:hAnsi="Calibri"/>
              </w:rPr>
              <w:t xml:space="preserve"> </w:t>
            </w:r>
            <w:r w:rsidRPr="00E963C0">
              <w:rPr>
                <w:rFonts w:ascii="Calibri" w:hAnsi="Calibri"/>
              </w:rPr>
              <w:t>estimativa de um palpite sem</w:t>
            </w:r>
            <w:r>
              <w:rPr>
                <w:rFonts w:ascii="Calibri" w:hAnsi="Calibri"/>
              </w:rPr>
              <w:t xml:space="preserve"> </w:t>
            </w:r>
            <w:r w:rsidRPr="00E963C0">
              <w:rPr>
                <w:rFonts w:ascii="Calibri" w:hAnsi="Calibri"/>
              </w:rPr>
              <w:t>reflexão, expressando e</w:t>
            </w:r>
            <w:r>
              <w:rPr>
                <w:rFonts w:ascii="Calibri" w:hAnsi="Calibri"/>
              </w:rPr>
              <w:t xml:space="preserve"> </w:t>
            </w:r>
            <w:r w:rsidRPr="00E963C0">
              <w:rPr>
                <w:rFonts w:ascii="Calibri" w:hAnsi="Calibri"/>
              </w:rPr>
              <w:t>registrando suas conclusões.</w:t>
            </w:r>
          </w:p>
          <w:p w:rsidR="00DD4BA8" w:rsidRPr="007C3ED6" w:rsidRDefault="00DD4BA8" w:rsidP="00D81C90">
            <w:pPr>
              <w:jc w:val="both"/>
            </w:pPr>
          </w:p>
        </w:tc>
        <w:tc>
          <w:tcPr>
            <w:tcW w:w="6441" w:type="dxa"/>
            <w:gridSpan w:val="2"/>
          </w:tcPr>
          <w:p w:rsidR="00DD4BA8" w:rsidRDefault="00DD4BA8" w:rsidP="00BA6715">
            <w:pPr>
              <w:jc w:val="both"/>
              <w:rPr>
                <w:rFonts w:ascii="Calibri" w:hAnsi="Calibri"/>
                <w:color w:val="000000"/>
              </w:rPr>
            </w:pPr>
            <w:r>
              <w:rPr>
                <w:rFonts w:ascii="Calibri" w:hAnsi="Calibri"/>
                <w:color w:val="000000"/>
              </w:rPr>
              <w:t>Fazer estimativas se relaciona a avaliar a ordem de grandeza de uma quantidade de objetos e atribuir a uma quantidade um valor aproximado, desenvolvendo procedimentos para diferenciar a avaliação de um palpite sem reflexão. Estimar consiste em formar um juízo aproximado relativo a um valor, um cálculo, uma quantia, uma medida etc. O conhecimento da numeração escrita auxilia no registro de estimativas previsto na habilidade.</w:t>
            </w:r>
          </w:p>
          <w:p w:rsidR="00DD4BA8" w:rsidRDefault="00DD4BA8" w:rsidP="00BA6715">
            <w:pPr>
              <w:jc w:val="both"/>
              <w:rPr>
                <w:rFonts w:ascii="Calibri" w:hAnsi="Calibri"/>
                <w:color w:val="000000"/>
              </w:rPr>
            </w:pPr>
            <w:r>
              <w:rPr>
                <w:rFonts w:ascii="Calibri" w:hAnsi="Calibri"/>
                <w:color w:val="000000"/>
              </w:rPr>
              <w:t xml:space="preserve">Na elaboração do currículo, recomenda-se explicitar que a estimativa ocorre conjuntamente com o sentido de número e com o significado das operações e auxilia no desenvolvimento da capacidade de tomar decisões. O trabalho com estimativas supõe sistematizar estratégias, sendo que seu desenvolvimento e aperfeiçoamento se relaciona a um trabalho contínuo de aplicar, construir, interpretar, analisar, justificar e verificar a partir de resultados exatos. As primeiras </w:t>
            </w:r>
            <w:r>
              <w:rPr>
                <w:rFonts w:ascii="Calibri" w:hAnsi="Calibri"/>
                <w:color w:val="000000"/>
              </w:rPr>
              <w:lastRenderedPageBreak/>
              <w:t xml:space="preserve">experiências que envolvem números já devem valorizar o uso de estimativas para que seja possível ao aluno perceber a importância e o significado do valor estimado (ou aproximado) e seja capaz de utilizá-lo em situações da vida diária que comportam seu uso. Manter na classe cantos de estimativas, nos quais haja desafios para que os alunos estimem a quantidade de objetos de um pote, ou quantos clipes devem ser colocados em uma "corrente" para ter o comprimento de seu pé, ou quantos feijões cabem em um </w:t>
            </w:r>
            <w:proofErr w:type="gramStart"/>
            <w:r>
              <w:rPr>
                <w:rFonts w:ascii="Calibri" w:hAnsi="Calibri"/>
                <w:color w:val="000000"/>
              </w:rPr>
              <w:t>copo ,</w:t>
            </w:r>
            <w:proofErr w:type="gramEnd"/>
            <w:r>
              <w:rPr>
                <w:rFonts w:ascii="Calibri" w:hAnsi="Calibri"/>
                <w:color w:val="000000"/>
              </w:rPr>
              <w:t xml:space="preserve"> por exemplo, são algumas das possibilidades de atividades que favorecem o desenvolvimento desta habilidade.</w:t>
            </w:r>
          </w:p>
          <w:p w:rsidR="00DD4BA8" w:rsidRDefault="00DD4BA8" w:rsidP="00131658">
            <w:pPr>
              <w:jc w:val="both"/>
            </w:pPr>
          </w:p>
        </w:tc>
      </w:tr>
      <w:tr w:rsidR="00DD4BA8" w:rsidTr="00DD4BA8">
        <w:trPr>
          <w:gridAfter w:val="1"/>
          <w:wAfter w:w="3326" w:type="dxa"/>
        </w:trPr>
        <w:tc>
          <w:tcPr>
            <w:tcW w:w="2694" w:type="dxa"/>
          </w:tcPr>
          <w:p w:rsidR="00DD4BA8" w:rsidRPr="00301C26" w:rsidRDefault="00DD4BA8" w:rsidP="00131658">
            <w:pPr>
              <w:jc w:val="center"/>
              <w:rPr>
                <w:rFonts w:ascii="Calibri" w:hAnsi="Calibri"/>
                <w:color w:val="000000"/>
                <w:sz w:val="20"/>
                <w:szCs w:val="20"/>
              </w:rPr>
            </w:pPr>
            <w:r w:rsidRPr="00301C26">
              <w:rPr>
                <w:rFonts w:ascii="Calibri" w:hAnsi="Calibri"/>
                <w:color w:val="000000"/>
                <w:sz w:val="20"/>
                <w:szCs w:val="20"/>
              </w:rPr>
              <w:lastRenderedPageBreak/>
              <w:t>Números</w:t>
            </w:r>
          </w:p>
          <w:p w:rsidR="00DD4BA8" w:rsidRPr="00301C26" w:rsidRDefault="00DD4BA8" w:rsidP="00131658">
            <w:pPr>
              <w:jc w:val="both"/>
              <w:rPr>
                <w:sz w:val="20"/>
                <w:szCs w:val="20"/>
              </w:rPr>
            </w:pPr>
          </w:p>
        </w:tc>
        <w:tc>
          <w:tcPr>
            <w:tcW w:w="2126" w:type="dxa"/>
          </w:tcPr>
          <w:p w:rsidR="00DD4BA8" w:rsidRDefault="00DD4BA8" w:rsidP="00BA6715">
            <w:pPr>
              <w:jc w:val="both"/>
              <w:rPr>
                <w:rFonts w:ascii="Calibri" w:hAnsi="Calibri"/>
                <w:color w:val="000000"/>
              </w:rPr>
            </w:pPr>
            <w:r>
              <w:rPr>
                <w:rFonts w:ascii="Calibri" w:hAnsi="Calibri"/>
                <w:color w:val="000000"/>
              </w:rPr>
              <w:t>Leitura, escrita, comparação e ordenação de números de até três ordens pela compreensão de características do sistema de numeração decimal (valor posicional e papel do zero)</w:t>
            </w:r>
          </w:p>
          <w:p w:rsidR="00DD4BA8" w:rsidRPr="00384E88" w:rsidRDefault="00DD4BA8" w:rsidP="00126B21">
            <w:pPr>
              <w:jc w:val="both"/>
              <w:rPr>
                <w:rFonts w:ascii="Calibri" w:hAnsi="Calibri"/>
                <w:color w:val="000000"/>
                <w:sz w:val="16"/>
                <w:szCs w:val="16"/>
              </w:rPr>
            </w:pPr>
          </w:p>
        </w:tc>
        <w:tc>
          <w:tcPr>
            <w:tcW w:w="4678" w:type="dxa"/>
          </w:tcPr>
          <w:p w:rsidR="00DD4BA8" w:rsidRDefault="00DD4BA8" w:rsidP="00BA6715">
            <w:pPr>
              <w:jc w:val="both"/>
              <w:rPr>
                <w:rFonts w:ascii="Calibri" w:hAnsi="Calibri"/>
                <w:color w:val="000000"/>
              </w:rPr>
            </w:pPr>
            <w:r>
              <w:rPr>
                <w:rFonts w:ascii="Calibri" w:hAnsi="Calibri"/>
                <w:color w:val="000000"/>
              </w:rPr>
              <w:t>(EF02MA03) Comparar quantidades de objetos de dois conjuntos, por estimativa e/ou por correspondência (um a um, dois a dois, entre outros), para indicar “tem mais”, “tem menos” ou “tem a mesma quantidade”, indicando, quando for o caso, quantos a mais e quantos a menos.</w:t>
            </w:r>
          </w:p>
          <w:p w:rsidR="00DD4BA8" w:rsidRPr="00E963C0" w:rsidRDefault="00DD4BA8" w:rsidP="00FA1C6A">
            <w:pPr>
              <w:jc w:val="both"/>
              <w:rPr>
                <w:rFonts w:ascii="Calibri" w:hAnsi="Calibri"/>
              </w:rPr>
            </w:pPr>
            <w:r w:rsidRPr="00E963C0">
              <w:rPr>
                <w:rFonts w:ascii="Calibri" w:hAnsi="Calibri"/>
              </w:rPr>
              <w:t>(EF02MA03RS-1)</w:t>
            </w:r>
            <w:r>
              <w:rPr>
                <w:rFonts w:ascii="Calibri" w:hAnsi="Calibri"/>
              </w:rPr>
              <w:t xml:space="preserve"> </w:t>
            </w:r>
            <w:r w:rsidRPr="00E963C0">
              <w:rPr>
                <w:rFonts w:ascii="Calibri" w:hAnsi="Calibri"/>
              </w:rPr>
              <w:t>Estabelecer relações entre</w:t>
            </w:r>
            <w:r>
              <w:rPr>
                <w:rFonts w:ascii="Calibri" w:hAnsi="Calibri"/>
              </w:rPr>
              <w:t xml:space="preserve"> </w:t>
            </w:r>
            <w:r w:rsidRPr="00E963C0">
              <w:rPr>
                <w:rFonts w:ascii="Calibri" w:hAnsi="Calibri"/>
              </w:rPr>
              <w:t>duas ou</w:t>
            </w:r>
            <w:r>
              <w:rPr>
                <w:rFonts w:ascii="Calibri" w:hAnsi="Calibri"/>
              </w:rPr>
              <w:t xml:space="preserve"> </w:t>
            </w:r>
            <w:r w:rsidRPr="00E963C0">
              <w:rPr>
                <w:rFonts w:ascii="Calibri" w:hAnsi="Calibri"/>
              </w:rPr>
              <w:t>mais quantidades</w:t>
            </w:r>
            <w:r>
              <w:rPr>
                <w:rFonts w:ascii="Calibri" w:hAnsi="Calibri"/>
              </w:rPr>
              <w:t xml:space="preserve"> e</w:t>
            </w:r>
            <w:r w:rsidRPr="00E963C0">
              <w:rPr>
                <w:rFonts w:ascii="Calibri" w:hAnsi="Calibri"/>
              </w:rPr>
              <w:t>xpressando numericamente</w:t>
            </w:r>
            <w:r>
              <w:rPr>
                <w:rFonts w:ascii="Calibri" w:hAnsi="Calibri"/>
              </w:rPr>
              <w:t xml:space="preserve"> </w:t>
            </w:r>
            <w:r w:rsidRPr="00E963C0">
              <w:rPr>
                <w:rFonts w:ascii="Calibri" w:hAnsi="Calibri"/>
              </w:rPr>
              <w:t>a diferença entre elas</w:t>
            </w:r>
            <w:r>
              <w:rPr>
                <w:rFonts w:ascii="Calibri" w:hAnsi="Calibri"/>
              </w:rPr>
              <w:t xml:space="preserve"> </w:t>
            </w:r>
            <w:r w:rsidRPr="00E963C0">
              <w:rPr>
                <w:rFonts w:ascii="Calibri" w:hAnsi="Calibri"/>
              </w:rPr>
              <w:t>utilizando expressões tais</w:t>
            </w:r>
            <w:r>
              <w:rPr>
                <w:rFonts w:ascii="Calibri" w:hAnsi="Calibri"/>
              </w:rPr>
              <w:t xml:space="preserve"> como igual, d</w:t>
            </w:r>
            <w:r w:rsidRPr="00E963C0">
              <w:rPr>
                <w:rFonts w:ascii="Calibri" w:hAnsi="Calibri"/>
              </w:rPr>
              <w:t>iferente, maior,</w:t>
            </w:r>
            <w:r>
              <w:rPr>
                <w:rFonts w:ascii="Calibri" w:hAnsi="Calibri"/>
              </w:rPr>
              <w:t xml:space="preserve"> </w:t>
            </w:r>
            <w:r w:rsidRPr="00E963C0">
              <w:rPr>
                <w:rFonts w:ascii="Calibri" w:hAnsi="Calibri"/>
              </w:rPr>
              <w:t>menor, a mesma quantidade</w:t>
            </w:r>
            <w:r>
              <w:rPr>
                <w:rFonts w:ascii="Calibri" w:hAnsi="Calibri"/>
              </w:rPr>
              <w:t xml:space="preserve"> </w:t>
            </w:r>
            <w:r w:rsidRPr="00E963C0">
              <w:rPr>
                <w:rFonts w:ascii="Calibri" w:hAnsi="Calibri"/>
              </w:rPr>
              <w:t>com apoio de material</w:t>
            </w:r>
            <w:r>
              <w:rPr>
                <w:rFonts w:ascii="Calibri" w:hAnsi="Calibri"/>
              </w:rPr>
              <w:t xml:space="preserve"> </w:t>
            </w:r>
            <w:r w:rsidRPr="00E963C0">
              <w:rPr>
                <w:rFonts w:ascii="Calibri" w:hAnsi="Calibri"/>
              </w:rPr>
              <w:t>manipulável.</w:t>
            </w:r>
          </w:p>
          <w:p w:rsidR="00DD4BA8" w:rsidRPr="00E963C0" w:rsidRDefault="00DD4BA8" w:rsidP="00FA1C6A">
            <w:pPr>
              <w:jc w:val="both"/>
              <w:rPr>
                <w:rFonts w:ascii="Calibri" w:hAnsi="Calibri"/>
              </w:rPr>
            </w:pPr>
            <w:r w:rsidRPr="00E963C0">
              <w:rPr>
                <w:rFonts w:ascii="Calibri" w:hAnsi="Calibri"/>
              </w:rPr>
              <w:t>(EF02MA03RS-2) Observar</w:t>
            </w:r>
            <w:r>
              <w:rPr>
                <w:rFonts w:ascii="Calibri" w:hAnsi="Calibri"/>
              </w:rPr>
              <w:t xml:space="preserve"> </w:t>
            </w:r>
            <w:r w:rsidRPr="00E963C0">
              <w:rPr>
                <w:rFonts w:ascii="Calibri" w:hAnsi="Calibri"/>
              </w:rPr>
              <w:t>e explorar a ordem de</w:t>
            </w:r>
            <w:r>
              <w:rPr>
                <w:rFonts w:ascii="Calibri" w:hAnsi="Calibri"/>
              </w:rPr>
              <w:t xml:space="preserve"> </w:t>
            </w:r>
            <w:r w:rsidRPr="00E963C0">
              <w:rPr>
                <w:rFonts w:ascii="Calibri" w:hAnsi="Calibri"/>
              </w:rPr>
              <w:t>grandeza expressa pelo</w:t>
            </w:r>
            <w:r>
              <w:rPr>
                <w:rFonts w:ascii="Calibri" w:hAnsi="Calibri"/>
              </w:rPr>
              <w:t xml:space="preserve"> </w:t>
            </w:r>
            <w:r w:rsidRPr="00E963C0">
              <w:rPr>
                <w:rFonts w:ascii="Calibri" w:hAnsi="Calibri"/>
              </w:rPr>
              <w:t>número que representa a</w:t>
            </w:r>
            <w:r>
              <w:rPr>
                <w:rFonts w:ascii="Calibri" w:hAnsi="Calibri"/>
              </w:rPr>
              <w:t xml:space="preserve"> </w:t>
            </w:r>
            <w:r w:rsidRPr="00E963C0">
              <w:rPr>
                <w:rFonts w:ascii="Calibri" w:hAnsi="Calibri"/>
              </w:rPr>
              <w:t>quantidade de elementos</w:t>
            </w:r>
            <w:r>
              <w:rPr>
                <w:rFonts w:ascii="Calibri" w:hAnsi="Calibri"/>
              </w:rPr>
              <w:t xml:space="preserve"> </w:t>
            </w:r>
            <w:r w:rsidRPr="00E963C0">
              <w:rPr>
                <w:rFonts w:ascii="Calibri" w:hAnsi="Calibri"/>
              </w:rPr>
              <w:t>de</w:t>
            </w:r>
            <w:r>
              <w:rPr>
                <w:rFonts w:ascii="Calibri" w:hAnsi="Calibri"/>
              </w:rPr>
              <w:t xml:space="preserve"> </w:t>
            </w:r>
            <w:r w:rsidRPr="00E963C0">
              <w:rPr>
                <w:rFonts w:ascii="Calibri" w:hAnsi="Calibri"/>
              </w:rPr>
              <w:t>determinados conjuntos</w:t>
            </w:r>
            <w:r>
              <w:rPr>
                <w:rFonts w:ascii="Calibri" w:hAnsi="Calibri"/>
              </w:rPr>
              <w:t xml:space="preserve"> </w:t>
            </w:r>
            <w:r w:rsidRPr="00E963C0">
              <w:rPr>
                <w:rFonts w:ascii="Calibri" w:hAnsi="Calibri"/>
              </w:rPr>
              <w:t>elaborando estratégias de</w:t>
            </w:r>
            <w:r>
              <w:rPr>
                <w:rFonts w:ascii="Calibri" w:hAnsi="Calibri"/>
              </w:rPr>
              <w:t xml:space="preserve"> </w:t>
            </w:r>
            <w:r w:rsidRPr="00E963C0">
              <w:rPr>
                <w:rFonts w:ascii="Calibri" w:hAnsi="Calibri"/>
              </w:rPr>
              <w:t>comparação entre eles.</w:t>
            </w:r>
          </w:p>
          <w:p w:rsidR="00DD4BA8" w:rsidRPr="007C3ED6" w:rsidRDefault="00DD4BA8" w:rsidP="00D81C90">
            <w:pPr>
              <w:jc w:val="both"/>
            </w:pPr>
          </w:p>
        </w:tc>
        <w:tc>
          <w:tcPr>
            <w:tcW w:w="6441" w:type="dxa"/>
            <w:gridSpan w:val="2"/>
          </w:tcPr>
          <w:p w:rsidR="00DD4BA8" w:rsidRDefault="00DD4BA8" w:rsidP="00BA6715">
            <w:pPr>
              <w:jc w:val="both"/>
              <w:rPr>
                <w:rFonts w:ascii="Calibri" w:hAnsi="Calibri"/>
                <w:color w:val="000000"/>
              </w:rPr>
            </w:pPr>
            <w:r>
              <w:rPr>
                <w:rFonts w:ascii="Calibri" w:hAnsi="Calibri"/>
                <w:color w:val="000000"/>
              </w:rPr>
              <w:t>Esta habilidade envolve estabelecer relações entre duas ou mais quantidades e expressar numericamente a diferença entre elas. Isso exige elaborar estratégias de comparação, o que exige conhecer a ordem de grandeza expressa pelo número que representa a quantidade, o que, no caso de números naturais, implica em perceber quantas unidades há em uma quantidade. Assim, por exemplo, para comparar o número 18 com o número 16, o aluno deverá concluir que 18 é maior do que 16 e expressar a comparação: 16 é dois a menos do que 18 ou que 18 é dois a mais do que 16.  Expressões tais como igual, diferente, maior, menor, a mesma quantidade são importantes, ainda sem o uso de sinais de comparação, exceto o da igualdade e dos símbolos referentes à adição e à subtração.</w:t>
            </w:r>
          </w:p>
          <w:p w:rsidR="00DD4BA8" w:rsidRDefault="00DD4BA8" w:rsidP="00BA6715">
            <w:pPr>
              <w:jc w:val="both"/>
              <w:rPr>
                <w:rFonts w:ascii="Calibri" w:hAnsi="Calibri"/>
                <w:color w:val="000000"/>
              </w:rPr>
            </w:pPr>
            <w:r>
              <w:rPr>
                <w:rFonts w:ascii="Calibri" w:hAnsi="Calibri"/>
                <w:color w:val="000000"/>
              </w:rPr>
              <w:t xml:space="preserve">Na elaboração do currículo, é interessante destacar a ideia de que a comparação e a estimativa serão, ao mesmo tempo, uma aprendizagem conceitual e um tipo de atividade a ser proposta para que os alunos saibam como comparar e o que torna uma estimativa eficiente ou não. Isso porque, apenas em situações em que efetivamente uma criança seja desafiada a comparar duas quantidades é que ela desenvolverá estratégias para isso. Novamente, serão nas atividades numéricas genuínas (nas quais de fato faz sentido realizar uma comparação) que a comparação se desenvolve. O mesmo vale para a estimativa. Por isso, além do que </w:t>
            </w:r>
            <w:r>
              <w:rPr>
                <w:rFonts w:ascii="Calibri" w:hAnsi="Calibri"/>
                <w:color w:val="000000"/>
              </w:rPr>
              <w:lastRenderedPageBreak/>
              <w:t xml:space="preserve">foi comentado para as habilidades anteriores, é importante sinalizar que, quando um jogo for o contexto de utilização numérica, comparar a quantidade de pontos entre os jogadores é útil para alcançar as habilidades esperadas, bem como criar situações </w:t>
            </w:r>
            <w:proofErr w:type="spellStart"/>
            <w:r>
              <w:rPr>
                <w:rFonts w:ascii="Calibri" w:hAnsi="Calibri"/>
                <w:color w:val="000000"/>
              </w:rPr>
              <w:t>problematizadoras</w:t>
            </w:r>
            <w:proofErr w:type="spellEnd"/>
            <w:r>
              <w:rPr>
                <w:rFonts w:ascii="Calibri" w:hAnsi="Calibri"/>
                <w:color w:val="000000"/>
              </w:rPr>
              <w:t xml:space="preserve"> nas quais se deva saber a quantidade atual de objetos de uma coleção em relação a análises anteriores. Destaca-se a necessidade de cuidar que a linguagem matemática seja utilizada pelo professor, uma vez que termos como a mais, a menos, igual, diferente também são aprendizagens esperadas para os alunos e só acontecerão se houver preocupação para que isso ocorra.</w:t>
            </w:r>
          </w:p>
          <w:p w:rsidR="00DD4BA8" w:rsidRDefault="00DD4BA8" w:rsidP="00131658">
            <w:pPr>
              <w:jc w:val="both"/>
            </w:pPr>
          </w:p>
        </w:tc>
      </w:tr>
      <w:tr w:rsidR="00DD4BA8" w:rsidTr="00DD4BA8">
        <w:trPr>
          <w:gridAfter w:val="1"/>
          <w:wAfter w:w="3326" w:type="dxa"/>
        </w:trPr>
        <w:tc>
          <w:tcPr>
            <w:tcW w:w="2694" w:type="dxa"/>
          </w:tcPr>
          <w:p w:rsidR="00DD4BA8" w:rsidRPr="00301C26" w:rsidRDefault="00DD4BA8" w:rsidP="00196DD0">
            <w:pPr>
              <w:jc w:val="center"/>
              <w:rPr>
                <w:rFonts w:ascii="Calibri" w:hAnsi="Calibri"/>
                <w:color w:val="000000"/>
                <w:sz w:val="20"/>
                <w:szCs w:val="20"/>
              </w:rPr>
            </w:pPr>
            <w:r w:rsidRPr="00301C26">
              <w:rPr>
                <w:rFonts w:ascii="Calibri" w:hAnsi="Calibri"/>
                <w:color w:val="000000"/>
                <w:sz w:val="20"/>
                <w:szCs w:val="20"/>
              </w:rPr>
              <w:lastRenderedPageBreak/>
              <w:t>Números</w:t>
            </w:r>
          </w:p>
          <w:p w:rsidR="00DD4BA8" w:rsidRDefault="00DD4BA8" w:rsidP="00196DD0">
            <w:pPr>
              <w:jc w:val="both"/>
            </w:pPr>
          </w:p>
        </w:tc>
        <w:tc>
          <w:tcPr>
            <w:tcW w:w="2126" w:type="dxa"/>
          </w:tcPr>
          <w:p w:rsidR="00DD4BA8" w:rsidRDefault="00DD4BA8" w:rsidP="00196DD0">
            <w:pPr>
              <w:jc w:val="both"/>
              <w:rPr>
                <w:rFonts w:ascii="Calibri" w:hAnsi="Calibri"/>
                <w:color w:val="000000"/>
              </w:rPr>
            </w:pPr>
            <w:r>
              <w:rPr>
                <w:rFonts w:ascii="Calibri" w:hAnsi="Calibri"/>
                <w:color w:val="000000"/>
              </w:rPr>
              <w:t>Composição e decomposição de números naturais (até 1000)</w:t>
            </w:r>
          </w:p>
          <w:p w:rsidR="00DD4BA8" w:rsidRPr="007C409F" w:rsidRDefault="00DD4BA8" w:rsidP="00196DD0">
            <w:pPr>
              <w:jc w:val="both"/>
              <w:rPr>
                <w:rFonts w:ascii="Calibri" w:hAnsi="Calibri"/>
                <w:color w:val="000000"/>
                <w:sz w:val="16"/>
                <w:szCs w:val="16"/>
              </w:rPr>
            </w:pPr>
          </w:p>
        </w:tc>
        <w:tc>
          <w:tcPr>
            <w:tcW w:w="4678" w:type="dxa"/>
          </w:tcPr>
          <w:p w:rsidR="00DD4BA8" w:rsidRDefault="00DD4BA8" w:rsidP="00196DD0">
            <w:pPr>
              <w:jc w:val="both"/>
              <w:rPr>
                <w:rFonts w:ascii="Calibri" w:hAnsi="Calibri"/>
                <w:color w:val="000000"/>
              </w:rPr>
            </w:pPr>
            <w:r>
              <w:rPr>
                <w:rFonts w:ascii="Calibri" w:hAnsi="Calibri"/>
                <w:color w:val="000000"/>
              </w:rPr>
              <w:t>(EF02MA04) Compor e decompor números naturais de até três ordens, com suporte de material manipulável, por meio de diferentes adições.</w:t>
            </w:r>
          </w:p>
          <w:p w:rsidR="00DD4BA8" w:rsidRPr="00E963C0" w:rsidRDefault="00DD4BA8" w:rsidP="001B700C">
            <w:pPr>
              <w:jc w:val="both"/>
              <w:rPr>
                <w:rFonts w:ascii="Calibri" w:hAnsi="Calibri"/>
              </w:rPr>
            </w:pPr>
            <w:r w:rsidRPr="00E963C0">
              <w:rPr>
                <w:rFonts w:ascii="Calibri" w:hAnsi="Calibri"/>
              </w:rPr>
              <w:t>(EF02MA04RS-1)</w:t>
            </w:r>
            <w:r>
              <w:rPr>
                <w:rFonts w:ascii="Calibri" w:hAnsi="Calibri"/>
              </w:rPr>
              <w:t xml:space="preserve"> </w:t>
            </w:r>
            <w:r w:rsidRPr="00E963C0">
              <w:rPr>
                <w:rFonts w:ascii="Calibri" w:hAnsi="Calibri"/>
              </w:rPr>
              <w:t>Reconhecer e expressar a</w:t>
            </w:r>
            <w:r>
              <w:rPr>
                <w:rFonts w:ascii="Calibri" w:hAnsi="Calibri"/>
              </w:rPr>
              <w:t xml:space="preserve"> </w:t>
            </w:r>
            <w:r w:rsidRPr="00E963C0">
              <w:rPr>
                <w:rFonts w:ascii="Calibri" w:hAnsi="Calibri"/>
              </w:rPr>
              <w:t>sequência numérica escrita e</w:t>
            </w:r>
            <w:r>
              <w:rPr>
                <w:rFonts w:ascii="Calibri" w:hAnsi="Calibri"/>
              </w:rPr>
              <w:t xml:space="preserve"> </w:t>
            </w:r>
            <w:r w:rsidRPr="00E963C0">
              <w:rPr>
                <w:rFonts w:ascii="Calibri" w:hAnsi="Calibri"/>
              </w:rPr>
              <w:t>falada, até três ordens,</w:t>
            </w:r>
            <w:r>
              <w:rPr>
                <w:rFonts w:ascii="Calibri" w:hAnsi="Calibri"/>
              </w:rPr>
              <w:t xml:space="preserve"> </w:t>
            </w:r>
            <w:r w:rsidRPr="00E963C0">
              <w:rPr>
                <w:rFonts w:ascii="Calibri" w:hAnsi="Calibri"/>
              </w:rPr>
              <w:t>compreendendo que um</w:t>
            </w:r>
            <w:r>
              <w:rPr>
                <w:rFonts w:ascii="Calibri" w:hAnsi="Calibri"/>
              </w:rPr>
              <w:t xml:space="preserve"> </w:t>
            </w:r>
            <w:r w:rsidRPr="00E963C0">
              <w:rPr>
                <w:rFonts w:ascii="Calibri" w:hAnsi="Calibri"/>
              </w:rPr>
              <w:t>número pode ser escrito</w:t>
            </w:r>
            <w:r>
              <w:rPr>
                <w:rFonts w:ascii="Calibri" w:hAnsi="Calibri"/>
              </w:rPr>
              <w:t xml:space="preserve"> </w:t>
            </w:r>
            <w:r w:rsidRPr="00E963C0">
              <w:rPr>
                <w:rFonts w:ascii="Calibri" w:hAnsi="Calibri"/>
              </w:rPr>
              <w:t>como soma de outros</w:t>
            </w:r>
            <w:r>
              <w:rPr>
                <w:rFonts w:ascii="Calibri" w:hAnsi="Calibri"/>
              </w:rPr>
              <w:t xml:space="preserve"> </w:t>
            </w:r>
            <w:r w:rsidRPr="00E963C0">
              <w:rPr>
                <w:rFonts w:ascii="Calibri" w:hAnsi="Calibri"/>
              </w:rPr>
              <w:t>números.</w:t>
            </w:r>
          </w:p>
          <w:p w:rsidR="00DD4BA8" w:rsidRPr="00E963C0" w:rsidRDefault="00DD4BA8" w:rsidP="001B700C">
            <w:pPr>
              <w:jc w:val="both"/>
              <w:rPr>
                <w:rFonts w:ascii="Calibri" w:hAnsi="Calibri"/>
              </w:rPr>
            </w:pPr>
            <w:r w:rsidRPr="00E963C0">
              <w:rPr>
                <w:rFonts w:ascii="Calibri" w:hAnsi="Calibri"/>
              </w:rPr>
              <w:t>(EF02MA04RS-2)</w:t>
            </w:r>
            <w:r>
              <w:rPr>
                <w:rFonts w:ascii="Calibri" w:hAnsi="Calibri"/>
              </w:rPr>
              <w:t xml:space="preserve"> </w:t>
            </w:r>
            <w:r w:rsidRPr="00E963C0">
              <w:rPr>
                <w:rFonts w:ascii="Calibri" w:hAnsi="Calibri"/>
              </w:rPr>
              <w:t>Compreender que há</w:t>
            </w:r>
            <w:r>
              <w:rPr>
                <w:rFonts w:ascii="Calibri" w:hAnsi="Calibri"/>
              </w:rPr>
              <w:t xml:space="preserve"> </w:t>
            </w:r>
            <w:r w:rsidRPr="00E963C0">
              <w:rPr>
                <w:rFonts w:ascii="Calibri" w:hAnsi="Calibri"/>
              </w:rPr>
              <w:t>diferentes formas de</w:t>
            </w:r>
            <w:r>
              <w:rPr>
                <w:rFonts w:ascii="Calibri" w:hAnsi="Calibri"/>
              </w:rPr>
              <w:t xml:space="preserve"> </w:t>
            </w:r>
            <w:r w:rsidRPr="00E963C0">
              <w:rPr>
                <w:rFonts w:ascii="Calibri" w:hAnsi="Calibri"/>
              </w:rPr>
              <w:t>decomposição de um mesmo</w:t>
            </w:r>
            <w:r>
              <w:rPr>
                <w:rFonts w:ascii="Calibri" w:hAnsi="Calibri"/>
              </w:rPr>
              <w:t xml:space="preserve"> </w:t>
            </w:r>
            <w:r w:rsidRPr="00E963C0">
              <w:rPr>
                <w:rFonts w:ascii="Calibri" w:hAnsi="Calibri"/>
              </w:rPr>
              <w:t>número, por adição de</w:t>
            </w:r>
            <w:r>
              <w:rPr>
                <w:rFonts w:ascii="Calibri" w:hAnsi="Calibri"/>
              </w:rPr>
              <w:t xml:space="preserve"> </w:t>
            </w:r>
            <w:r w:rsidRPr="00E963C0">
              <w:rPr>
                <w:rFonts w:ascii="Calibri" w:hAnsi="Calibri"/>
              </w:rPr>
              <w:t>parcelas, desenvolvendo</w:t>
            </w:r>
            <w:r>
              <w:rPr>
                <w:rFonts w:ascii="Calibri" w:hAnsi="Calibri"/>
              </w:rPr>
              <w:t xml:space="preserve"> </w:t>
            </w:r>
            <w:r w:rsidRPr="00E963C0">
              <w:rPr>
                <w:rFonts w:ascii="Calibri" w:hAnsi="Calibri"/>
              </w:rPr>
              <w:t>estratégias de cálculo e</w:t>
            </w:r>
            <w:r>
              <w:rPr>
                <w:rFonts w:ascii="Calibri" w:hAnsi="Calibri"/>
              </w:rPr>
              <w:t xml:space="preserve"> </w:t>
            </w:r>
            <w:r w:rsidRPr="00E963C0">
              <w:rPr>
                <w:rFonts w:ascii="Calibri" w:hAnsi="Calibri"/>
              </w:rPr>
              <w:t>explorando as características</w:t>
            </w:r>
            <w:r>
              <w:rPr>
                <w:rFonts w:ascii="Calibri" w:hAnsi="Calibri"/>
              </w:rPr>
              <w:t xml:space="preserve"> </w:t>
            </w:r>
            <w:r w:rsidRPr="00E963C0">
              <w:rPr>
                <w:rFonts w:ascii="Calibri" w:hAnsi="Calibri"/>
              </w:rPr>
              <w:t>do sistema de numeração</w:t>
            </w:r>
            <w:r>
              <w:rPr>
                <w:rFonts w:ascii="Calibri" w:hAnsi="Calibri"/>
              </w:rPr>
              <w:t xml:space="preserve"> </w:t>
            </w:r>
            <w:r w:rsidRPr="00E963C0">
              <w:rPr>
                <w:rFonts w:ascii="Calibri" w:hAnsi="Calibri"/>
              </w:rPr>
              <w:t>decimal.</w:t>
            </w:r>
          </w:p>
          <w:p w:rsidR="00DD4BA8" w:rsidRPr="007C3ED6" w:rsidRDefault="00DD4BA8" w:rsidP="00D81C90">
            <w:pPr>
              <w:jc w:val="both"/>
            </w:pPr>
          </w:p>
        </w:tc>
        <w:tc>
          <w:tcPr>
            <w:tcW w:w="6441" w:type="dxa"/>
            <w:gridSpan w:val="2"/>
          </w:tcPr>
          <w:p w:rsidR="00DD4BA8" w:rsidRDefault="00DD4BA8" w:rsidP="00196DD0">
            <w:pPr>
              <w:jc w:val="both"/>
              <w:rPr>
                <w:rFonts w:ascii="Calibri" w:hAnsi="Calibri"/>
                <w:color w:val="000000"/>
              </w:rPr>
            </w:pPr>
            <w:r>
              <w:rPr>
                <w:rFonts w:ascii="Calibri" w:hAnsi="Calibri"/>
                <w:color w:val="000000"/>
              </w:rPr>
              <w:t>Compor e decompor números de até três ordens por meio de adições exige conhecer a sequência numérica escrita e falada com números maiores do que 100, bem como compreender que um número pode ser escrito como soma de outros números. Compreender que há diferentes formas de decompor um número por adições (por exemplo, que 234 pode ser decomposto como 230 + 4, 200 + 30 + 4 ou 220 + 14) permitirá desenvolver estratégias de cálculo, bem como apoiará a compreensão das características do sistema de numeração decimal. Por outro lado, as características do sistema apresentadas na habilidade (EF02MA01) serão importantes para a compreensão de formas distintas de compor e decompor números. A habilidade prevê o suporte de materiais manipuláveis.</w:t>
            </w:r>
          </w:p>
          <w:p w:rsidR="00DD4BA8" w:rsidRDefault="00DD4BA8" w:rsidP="00196DD0">
            <w:pPr>
              <w:jc w:val="both"/>
              <w:rPr>
                <w:rFonts w:ascii="Calibri" w:hAnsi="Calibri"/>
                <w:color w:val="000000"/>
              </w:rPr>
            </w:pPr>
            <w:r>
              <w:rPr>
                <w:rFonts w:ascii="Calibri" w:hAnsi="Calibri"/>
                <w:color w:val="000000"/>
              </w:rPr>
              <w:t xml:space="preserve">Na elaboração do currículo, é possível indicar que a exploração da composição e decomposição de quantidades de até </w:t>
            </w:r>
            <w:proofErr w:type="gramStart"/>
            <w:r>
              <w:rPr>
                <w:rFonts w:ascii="Calibri" w:hAnsi="Calibri"/>
                <w:color w:val="000000"/>
              </w:rPr>
              <w:t>3</w:t>
            </w:r>
            <w:proofErr w:type="gramEnd"/>
            <w:r>
              <w:rPr>
                <w:rFonts w:ascii="Calibri" w:hAnsi="Calibri"/>
                <w:color w:val="000000"/>
              </w:rPr>
              <w:t xml:space="preserve"> ordens com materiais manipuláveis, como fichas numéricas ou jogos, pode favorecer a compreensão do Sistema de Numeração Decimal. Outro bom contexto pode ser o sistema monetário por meio da análise de formas distintas de se obter uma quantia com cédulas diversas e depois representar as soluções obtidas com escritas aditivas — por exemplo, investigar diferentes formas de representar 150 reais usando apenas cédulas de real e representar as soluções encontradas de pelo menos três maneiras diferentes. Na elaboração do currículo, vale a pena destacar que decompor um número envolve adição, </w:t>
            </w:r>
            <w:r>
              <w:rPr>
                <w:rFonts w:ascii="Calibri" w:hAnsi="Calibri"/>
                <w:color w:val="000000"/>
              </w:rPr>
              <w:lastRenderedPageBreak/>
              <w:t>multiplicação ou uma combinação das duas operações e que, nesta etapa, será utilizada apenas a adição. Outro ponto que merece destaque é que um número, por exemplo, 154, pode ter mais do que a decomposição usual expressa em 100 + 50 + 4, sendo possível também ter escritas tais como 150 + 4 ou 120 + 30 + 4 ou, ainda, 100 + 30 + 20 + 4.</w:t>
            </w:r>
          </w:p>
          <w:p w:rsidR="00DD4BA8" w:rsidRDefault="00DD4BA8" w:rsidP="00196DD0">
            <w:pPr>
              <w:jc w:val="both"/>
            </w:pPr>
          </w:p>
        </w:tc>
      </w:tr>
      <w:tr w:rsidR="00DD4BA8" w:rsidTr="00DD4BA8">
        <w:trPr>
          <w:gridAfter w:val="1"/>
          <w:wAfter w:w="3326" w:type="dxa"/>
        </w:trPr>
        <w:tc>
          <w:tcPr>
            <w:tcW w:w="2694" w:type="dxa"/>
          </w:tcPr>
          <w:p w:rsidR="00DD4BA8" w:rsidRPr="00301C26" w:rsidRDefault="00DD4BA8" w:rsidP="00196DD0">
            <w:pPr>
              <w:jc w:val="center"/>
              <w:rPr>
                <w:rFonts w:ascii="Calibri" w:hAnsi="Calibri"/>
                <w:color w:val="000000"/>
                <w:sz w:val="20"/>
                <w:szCs w:val="20"/>
              </w:rPr>
            </w:pPr>
            <w:r w:rsidRPr="00301C26">
              <w:rPr>
                <w:rFonts w:ascii="Calibri" w:hAnsi="Calibri"/>
                <w:color w:val="000000"/>
                <w:sz w:val="20"/>
                <w:szCs w:val="20"/>
              </w:rPr>
              <w:lastRenderedPageBreak/>
              <w:t>Números</w:t>
            </w:r>
          </w:p>
          <w:p w:rsidR="00DD4BA8" w:rsidRPr="00301C26" w:rsidRDefault="00DD4BA8" w:rsidP="00196DD0">
            <w:pPr>
              <w:jc w:val="both"/>
              <w:rPr>
                <w:sz w:val="20"/>
                <w:szCs w:val="20"/>
              </w:rPr>
            </w:pPr>
          </w:p>
        </w:tc>
        <w:tc>
          <w:tcPr>
            <w:tcW w:w="2126" w:type="dxa"/>
          </w:tcPr>
          <w:p w:rsidR="00DD4BA8" w:rsidRDefault="00DD4BA8" w:rsidP="00196DD0">
            <w:pPr>
              <w:jc w:val="both"/>
              <w:rPr>
                <w:rFonts w:ascii="Calibri" w:hAnsi="Calibri"/>
                <w:color w:val="000000"/>
              </w:rPr>
            </w:pPr>
            <w:r>
              <w:rPr>
                <w:rFonts w:ascii="Calibri" w:hAnsi="Calibri"/>
                <w:color w:val="000000"/>
              </w:rPr>
              <w:t>Construção de fatos fundamentais da adição e da subtração</w:t>
            </w:r>
          </w:p>
          <w:p w:rsidR="00DD4BA8" w:rsidRPr="008264B3" w:rsidRDefault="00DD4BA8" w:rsidP="00196DD0">
            <w:pPr>
              <w:jc w:val="both"/>
              <w:rPr>
                <w:rFonts w:ascii="Calibri" w:hAnsi="Calibri"/>
                <w:color w:val="000000"/>
                <w:sz w:val="16"/>
                <w:szCs w:val="16"/>
              </w:rPr>
            </w:pPr>
          </w:p>
        </w:tc>
        <w:tc>
          <w:tcPr>
            <w:tcW w:w="4678" w:type="dxa"/>
          </w:tcPr>
          <w:p w:rsidR="00DD4BA8" w:rsidRDefault="00DD4BA8" w:rsidP="00196DD0">
            <w:pPr>
              <w:jc w:val="both"/>
              <w:rPr>
                <w:rFonts w:ascii="Calibri" w:hAnsi="Calibri"/>
                <w:color w:val="000000"/>
              </w:rPr>
            </w:pPr>
            <w:r>
              <w:rPr>
                <w:rFonts w:ascii="Calibri" w:hAnsi="Calibri"/>
                <w:color w:val="000000"/>
              </w:rPr>
              <w:t>(EF02MA05) Construir fatos básicos da adição e subtração e utilizá-los no cálculo mental ou escrito.</w:t>
            </w:r>
          </w:p>
          <w:p w:rsidR="00DD4BA8" w:rsidRPr="00E963C0" w:rsidRDefault="00DD4BA8" w:rsidP="00196DD0">
            <w:pPr>
              <w:jc w:val="both"/>
              <w:rPr>
                <w:rFonts w:ascii="Calibri" w:hAnsi="Calibri"/>
              </w:rPr>
            </w:pPr>
            <w:r w:rsidRPr="00E963C0">
              <w:rPr>
                <w:rFonts w:ascii="Calibri" w:hAnsi="Calibri"/>
              </w:rPr>
              <w:t>(EF02MA05RS-1) Compor e</w:t>
            </w:r>
            <w:r>
              <w:rPr>
                <w:rFonts w:ascii="Calibri" w:hAnsi="Calibri"/>
              </w:rPr>
              <w:t xml:space="preserve"> </w:t>
            </w:r>
            <w:r w:rsidRPr="00E963C0">
              <w:rPr>
                <w:rFonts w:ascii="Calibri" w:hAnsi="Calibri"/>
              </w:rPr>
              <w:t>decompor quantidades</w:t>
            </w:r>
            <w:r>
              <w:rPr>
                <w:rFonts w:ascii="Calibri" w:hAnsi="Calibri"/>
              </w:rPr>
              <w:t xml:space="preserve"> </w:t>
            </w:r>
            <w:r w:rsidRPr="00E963C0">
              <w:rPr>
                <w:rFonts w:ascii="Calibri" w:hAnsi="Calibri"/>
              </w:rPr>
              <w:t>menores que 10 (fatos</w:t>
            </w:r>
            <w:r>
              <w:rPr>
                <w:rFonts w:ascii="Calibri" w:hAnsi="Calibri"/>
              </w:rPr>
              <w:t xml:space="preserve"> </w:t>
            </w:r>
            <w:r w:rsidRPr="00E963C0">
              <w:rPr>
                <w:rFonts w:ascii="Calibri" w:hAnsi="Calibri"/>
              </w:rPr>
              <w:t>básicos) por meio de adições</w:t>
            </w:r>
            <w:r>
              <w:rPr>
                <w:rFonts w:ascii="Calibri" w:hAnsi="Calibri"/>
              </w:rPr>
              <w:t xml:space="preserve"> </w:t>
            </w:r>
            <w:r w:rsidRPr="00E963C0">
              <w:rPr>
                <w:rFonts w:ascii="Calibri" w:hAnsi="Calibri"/>
              </w:rPr>
              <w:t>e subtrações desenvolvendo</w:t>
            </w:r>
            <w:r>
              <w:rPr>
                <w:rFonts w:ascii="Calibri" w:hAnsi="Calibri"/>
              </w:rPr>
              <w:t xml:space="preserve"> </w:t>
            </w:r>
            <w:r w:rsidRPr="00E963C0">
              <w:rPr>
                <w:rFonts w:ascii="Calibri" w:hAnsi="Calibri"/>
              </w:rPr>
              <w:t>procedimentos para resolver</w:t>
            </w:r>
            <w:r>
              <w:rPr>
                <w:rFonts w:ascii="Calibri" w:hAnsi="Calibri"/>
              </w:rPr>
              <w:t xml:space="preserve"> </w:t>
            </w:r>
            <w:r w:rsidRPr="00E963C0">
              <w:rPr>
                <w:rFonts w:ascii="Calibri" w:hAnsi="Calibri"/>
              </w:rPr>
              <w:t>pequenos problemas de</w:t>
            </w:r>
            <w:r>
              <w:rPr>
                <w:rFonts w:ascii="Calibri" w:hAnsi="Calibri"/>
              </w:rPr>
              <w:t xml:space="preserve"> </w:t>
            </w:r>
            <w:r w:rsidRPr="00E963C0">
              <w:rPr>
                <w:rFonts w:ascii="Calibri" w:hAnsi="Calibri"/>
              </w:rPr>
              <w:t>contagem com apoio de</w:t>
            </w:r>
            <w:r>
              <w:rPr>
                <w:rFonts w:ascii="Calibri" w:hAnsi="Calibri"/>
              </w:rPr>
              <w:t xml:space="preserve"> </w:t>
            </w:r>
            <w:r w:rsidRPr="00E963C0">
              <w:rPr>
                <w:rFonts w:ascii="Calibri" w:hAnsi="Calibri"/>
              </w:rPr>
              <w:t>material manipulável</w:t>
            </w:r>
            <w:r>
              <w:rPr>
                <w:rFonts w:ascii="Calibri" w:hAnsi="Calibri"/>
              </w:rPr>
              <w:t xml:space="preserve"> </w:t>
            </w:r>
            <w:r w:rsidRPr="00E963C0">
              <w:rPr>
                <w:rFonts w:ascii="Calibri" w:hAnsi="Calibri"/>
              </w:rPr>
              <w:t>utilizando-os no cálculo mental ou escrito.</w:t>
            </w:r>
          </w:p>
          <w:p w:rsidR="00DD4BA8" w:rsidRPr="007C3ED6" w:rsidRDefault="00DD4BA8" w:rsidP="00D81C90">
            <w:pPr>
              <w:jc w:val="both"/>
            </w:pPr>
          </w:p>
        </w:tc>
        <w:tc>
          <w:tcPr>
            <w:tcW w:w="6441" w:type="dxa"/>
            <w:gridSpan w:val="2"/>
          </w:tcPr>
          <w:p w:rsidR="00DD4BA8" w:rsidRDefault="00DD4BA8" w:rsidP="00196DD0">
            <w:pPr>
              <w:jc w:val="both"/>
              <w:rPr>
                <w:rFonts w:ascii="Calibri" w:hAnsi="Calibri"/>
                <w:color w:val="000000"/>
              </w:rPr>
            </w:pPr>
            <w:r>
              <w:rPr>
                <w:rFonts w:ascii="Calibri" w:hAnsi="Calibri"/>
                <w:color w:val="000000"/>
              </w:rPr>
              <w:t>Construir fatos básicos de adição e subtração envolve perceber que eles dizem respeito às relações estabelecidas entre números menores que 10. Por exemplo, 5 + 2 = 7 é um fato básico de adição e 7 - 2 = 5 é um fato básico da subtração. A construção dos fatos básicos envolve compor e decompor quantidades por meio de adições e subtrações, e decorre do desenvolvimento de procedimentos para resolver pequenos problemas de contagem, conhecendo formas diversas de representação, inclusive com a apresentação dos sinais de adição, subtração e igualdade.</w:t>
            </w:r>
          </w:p>
          <w:p w:rsidR="00DD4BA8" w:rsidRDefault="00DD4BA8" w:rsidP="00196DD0">
            <w:pPr>
              <w:jc w:val="both"/>
              <w:rPr>
                <w:rFonts w:ascii="Calibri" w:hAnsi="Calibri"/>
                <w:color w:val="000000"/>
              </w:rPr>
            </w:pPr>
            <w:r>
              <w:rPr>
                <w:rFonts w:ascii="Calibri" w:hAnsi="Calibri"/>
                <w:color w:val="000000"/>
              </w:rPr>
              <w:t>Na elaboração do currículo, é importante deixar claro que, na BNCC, no segundo ano, o domínio de fatos básicos se relaciona diretamente ao cálculo mental e influencia na resolução de problemas, fornece meios de controle sobre possíveis erros em cálculos, amplia o conhecimento do SND e permite uma boa relação do aluno com a aprendizagem das operações. Jogos de arremesso, tais como o de argolas, para contagem de pontos, atividades com calculadora e busca de regularidades em resultados de operações são formas de criar ambiente de desenvolvimento para sua aprendizagem. Sugere-se que a reta numérica seja utilizada para auxiliar na construção dos fatos básicos de adição e subtração.</w:t>
            </w:r>
          </w:p>
          <w:p w:rsidR="00DD4BA8" w:rsidRDefault="00DD4BA8" w:rsidP="00196DD0">
            <w:pPr>
              <w:jc w:val="both"/>
            </w:pPr>
          </w:p>
        </w:tc>
      </w:tr>
      <w:tr w:rsidR="00DD4BA8" w:rsidTr="00DD4BA8">
        <w:trPr>
          <w:gridAfter w:val="1"/>
          <w:wAfter w:w="3326" w:type="dxa"/>
        </w:trPr>
        <w:tc>
          <w:tcPr>
            <w:tcW w:w="2694" w:type="dxa"/>
          </w:tcPr>
          <w:p w:rsidR="00DD4BA8" w:rsidRPr="00301C26" w:rsidRDefault="00DD4BA8" w:rsidP="00196DD0">
            <w:pPr>
              <w:jc w:val="center"/>
              <w:rPr>
                <w:rFonts w:ascii="Calibri" w:hAnsi="Calibri"/>
                <w:color w:val="000000"/>
                <w:sz w:val="20"/>
                <w:szCs w:val="20"/>
              </w:rPr>
            </w:pPr>
            <w:r w:rsidRPr="00301C26">
              <w:rPr>
                <w:rFonts w:ascii="Calibri" w:hAnsi="Calibri"/>
                <w:color w:val="000000"/>
                <w:sz w:val="20"/>
                <w:szCs w:val="20"/>
              </w:rPr>
              <w:t>Números</w:t>
            </w:r>
          </w:p>
          <w:p w:rsidR="00DD4BA8" w:rsidRPr="00301C26" w:rsidRDefault="00DD4BA8" w:rsidP="00196DD0">
            <w:pPr>
              <w:jc w:val="both"/>
              <w:rPr>
                <w:sz w:val="20"/>
                <w:szCs w:val="20"/>
              </w:rPr>
            </w:pPr>
          </w:p>
        </w:tc>
        <w:tc>
          <w:tcPr>
            <w:tcW w:w="2126" w:type="dxa"/>
          </w:tcPr>
          <w:p w:rsidR="00DD4BA8" w:rsidRDefault="00DD4BA8" w:rsidP="00196DD0">
            <w:pPr>
              <w:jc w:val="both"/>
              <w:rPr>
                <w:rFonts w:ascii="Calibri" w:hAnsi="Calibri"/>
                <w:color w:val="000000"/>
              </w:rPr>
            </w:pPr>
            <w:r>
              <w:rPr>
                <w:rFonts w:ascii="Calibri" w:hAnsi="Calibri"/>
                <w:color w:val="000000"/>
              </w:rPr>
              <w:t xml:space="preserve">Problemas envolvendo diferentes significados da adição e da subtração (juntar, </w:t>
            </w:r>
            <w:r>
              <w:rPr>
                <w:rFonts w:ascii="Calibri" w:hAnsi="Calibri"/>
                <w:color w:val="000000"/>
              </w:rPr>
              <w:lastRenderedPageBreak/>
              <w:t>acrescentar, separar, retirar)</w:t>
            </w:r>
          </w:p>
          <w:p w:rsidR="00DD4BA8" w:rsidRPr="00770D01" w:rsidRDefault="00DD4BA8" w:rsidP="00196DD0">
            <w:pPr>
              <w:jc w:val="both"/>
              <w:rPr>
                <w:rFonts w:ascii="Calibri" w:hAnsi="Calibri"/>
                <w:color w:val="000000"/>
                <w:sz w:val="16"/>
                <w:szCs w:val="16"/>
              </w:rPr>
            </w:pPr>
          </w:p>
        </w:tc>
        <w:tc>
          <w:tcPr>
            <w:tcW w:w="4678" w:type="dxa"/>
          </w:tcPr>
          <w:p w:rsidR="00DD4BA8" w:rsidRDefault="00DD4BA8" w:rsidP="00196DD0">
            <w:pPr>
              <w:jc w:val="both"/>
              <w:rPr>
                <w:rFonts w:ascii="Calibri" w:hAnsi="Calibri"/>
                <w:color w:val="000000"/>
              </w:rPr>
            </w:pPr>
            <w:r>
              <w:rPr>
                <w:rFonts w:ascii="Calibri" w:hAnsi="Calibri"/>
                <w:color w:val="000000"/>
              </w:rPr>
              <w:lastRenderedPageBreak/>
              <w:t>(EF02MA06) Resolver e elaborar problemas de adição e de subtração, envolvendo números de até três ordens, com os significados de juntar, acrescentar, separar, retirar, utilizando estratégias pessoais ou convencionais.</w:t>
            </w:r>
          </w:p>
          <w:p w:rsidR="00DD4BA8" w:rsidRPr="00E963C0" w:rsidRDefault="00DD4BA8" w:rsidP="00775FCC">
            <w:pPr>
              <w:jc w:val="both"/>
              <w:rPr>
                <w:rFonts w:ascii="Calibri" w:hAnsi="Calibri"/>
              </w:rPr>
            </w:pPr>
            <w:r w:rsidRPr="00E963C0">
              <w:rPr>
                <w:rFonts w:ascii="Calibri" w:hAnsi="Calibri"/>
              </w:rPr>
              <w:t>(EF02MA06RS-1) Conhecer</w:t>
            </w:r>
            <w:r>
              <w:rPr>
                <w:rFonts w:ascii="Calibri" w:hAnsi="Calibri"/>
              </w:rPr>
              <w:t xml:space="preserve"> </w:t>
            </w:r>
            <w:r w:rsidRPr="00E963C0">
              <w:rPr>
                <w:rFonts w:ascii="Calibri" w:hAnsi="Calibri"/>
              </w:rPr>
              <w:t>e</w:t>
            </w:r>
            <w:proofErr w:type="gramStart"/>
            <w:r>
              <w:rPr>
                <w:rFonts w:ascii="Calibri" w:hAnsi="Calibri"/>
              </w:rPr>
              <w:t xml:space="preserve">  </w:t>
            </w:r>
            <w:proofErr w:type="gramEnd"/>
            <w:r>
              <w:rPr>
                <w:rFonts w:ascii="Calibri" w:hAnsi="Calibri"/>
              </w:rPr>
              <w:t>e</w:t>
            </w:r>
            <w:r w:rsidRPr="00E963C0">
              <w:rPr>
                <w:rFonts w:ascii="Calibri" w:hAnsi="Calibri"/>
              </w:rPr>
              <w:t xml:space="preserve">xplorar os </w:t>
            </w:r>
            <w:r w:rsidRPr="00E963C0">
              <w:rPr>
                <w:rFonts w:ascii="Calibri" w:hAnsi="Calibri"/>
              </w:rPr>
              <w:lastRenderedPageBreak/>
              <w:t>números de até</w:t>
            </w:r>
            <w:r>
              <w:rPr>
                <w:rFonts w:ascii="Calibri" w:hAnsi="Calibri"/>
              </w:rPr>
              <w:t xml:space="preserve"> </w:t>
            </w:r>
            <w:r w:rsidRPr="00E963C0">
              <w:rPr>
                <w:rFonts w:ascii="Calibri" w:hAnsi="Calibri"/>
              </w:rPr>
              <w:t>três ordens utilizando-os na</w:t>
            </w:r>
            <w:r>
              <w:rPr>
                <w:rFonts w:ascii="Calibri" w:hAnsi="Calibri"/>
              </w:rPr>
              <w:t xml:space="preserve"> </w:t>
            </w:r>
            <w:r w:rsidRPr="00E963C0">
              <w:rPr>
                <w:rFonts w:ascii="Calibri" w:hAnsi="Calibri"/>
              </w:rPr>
              <w:t>resolução de problemas e</w:t>
            </w:r>
            <w:r>
              <w:rPr>
                <w:rFonts w:ascii="Calibri" w:hAnsi="Calibri"/>
              </w:rPr>
              <w:t xml:space="preserve"> </w:t>
            </w:r>
            <w:r w:rsidRPr="00E963C0">
              <w:rPr>
                <w:rFonts w:ascii="Calibri" w:hAnsi="Calibri"/>
              </w:rPr>
              <w:t>elaborando estratégias</w:t>
            </w:r>
            <w:r>
              <w:rPr>
                <w:rFonts w:ascii="Calibri" w:hAnsi="Calibri"/>
              </w:rPr>
              <w:t xml:space="preserve"> </w:t>
            </w:r>
            <w:r w:rsidRPr="00E963C0">
              <w:rPr>
                <w:rFonts w:ascii="Calibri" w:hAnsi="Calibri"/>
              </w:rPr>
              <w:t>próprias de registro dos</w:t>
            </w:r>
            <w:r>
              <w:rPr>
                <w:rFonts w:ascii="Calibri" w:hAnsi="Calibri"/>
              </w:rPr>
              <w:t xml:space="preserve"> </w:t>
            </w:r>
            <w:r w:rsidRPr="00E963C0">
              <w:rPr>
                <w:rFonts w:ascii="Calibri" w:hAnsi="Calibri"/>
              </w:rPr>
              <w:t xml:space="preserve">resultados </w:t>
            </w:r>
            <w:r>
              <w:rPr>
                <w:rFonts w:ascii="Calibri" w:hAnsi="Calibri"/>
              </w:rPr>
              <w:t xml:space="preserve"> i</w:t>
            </w:r>
            <w:r w:rsidRPr="00E963C0">
              <w:rPr>
                <w:rFonts w:ascii="Calibri" w:hAnsi="Calibri"/>
              </w:rPr>
              <w:t>ncluindo a</w:t>
            </w:r>
            <w:r>
              <w:rPr>
                <w:rFonts w:ascii="Calibri" w:hAnsi="Calibri"/>
              </w:rPr>
              <w:t xml:space="preserve"> </w:t>
            </w:r>
            <w:r w:rsidRPr="00E963C0">
              <w:rPr>
                <w:rFonts w:ascii="Calibri" w:hAnsi="Calibri"/>
              </w:rPr>
              <w:t>notação formal.</w:t>
            </w:r>
          </w:p>
          <w:p w:rsidR="00DD4BA8" w:rsidRPr="00E963C0" w:rsidRDefault="00DD4BA8" w:rsidP="00775FCC">
            <w:pPr>
              <w:jc w:val="both"/>
              <w:rPr>
                <w:rFonts w:ascii="Calibri" w:hAnsi="Calibri"/>
              </w:rPr>
            </w:pPr>
            <w:r w:rsidRPr="00E963C0">
              <w:rPr>
                <w:rFonts w:ascii="Calibri" w:hAnsi="Calibri"/>
              </w:rPr>
              <w:t>(EF02MA06RS-2) Elaborar,</w:t>
            </w:r>
            <w:r>
              <w:rPr>
                <w:rFonts w:ascii="Calibri" w:hAnsi="Calibri"/>
              </w:rPr>
              <w:t xml:space="preserve"> </w:t>
            </w:r>
            <w:r w:rsidRPr="00E963C0">
              <w:rPr>
                <w:rFonts w:ascii="Calibri" w:hAnsi="Calibri"/>
              </w:rPr>
              <w:t>socializar e resolver</w:t>
            </w:r>
            <w:r>
              <w:rPr>
                <w:rFonts w:ascii="Calibri" w:hAnsi="Calibri"/>
              </w:rPr>
              <w:t xml:space="preserve"> </w:t>
            </w:r>
            <w:r w:rsidRPr="00E963C0">
              <w:rPr>
                <w:rFonts w:ascii="Calibri" w:hAnsi="Calibri"/>
              </w:rPr>
              <w:t>problemas de adição e</w:t>
            </w:r>
            <w:r>
              <w:rPr>
                <w:rFonts w:ascii="Calibri" w:hAnsi="Calibri"/>
              </w:rPr>
              <w:t xml:space="preserve"> </w:t>
            </w:r>
            <w:r w:rsidRPr="00E963C0">
              <w:rPr>
                <w:rFonts w:ascii="Calibri" w:hAnsi="Calibri"/>
              </w:rPr>
              <w:t>subtração, envolvendo</w:t>
            </w:r>
            <w:r>
              <w:rPr>
                <w:rFonts w:ascii="Calibri" w:hAnsi="Calibri"/>
              </w:rPr>
              <w:t xml:space="preserve"> </w:t>
            </w:r>
            <w:r w:rsidRPr="00E963C0">
              <w:rPr>
                <w:rFonts w:ascii="Calibri" w:hAnsi="Calibri"/>
              </w:rPr>
              <w:t>números de até três ordens,</w:t>
            </w:r>
            <w:r>
              <w:rPr>
                <w:rFonts w:ascii="Calibri" w:hAnsi="Calibri"/>
              </w:rPr>
              <w:t xml:space="preserve"> </w:t>
            </w:r>
            <w:r w:rsidRPr="00E963C0">
              <w:rPr>
                <w:rFonts w:ascii="Calibri" w:hAnsi="Calibri"/>
              </w:rPr>
              <w:t>a partir de situações</w:t>
            </w:r>
            <w:r>
              <w:rPr>
                <w:rFonts w:ascii="Calibri" w:hAnsi="Calibri"/>
              </w:rPr>
              <w:t xml:space="preserve"> </w:t>
            </w:r>
            <w:r w:rsidRPr="00E963C0">
              <w:rPr>
                <w:rFonts w:ascii="Calibri" w:hAnsi="Calibri"/>
              </w:rPr>
              <w:t>cotidianas.</w:t>
            </w:r>
          </w:p>
          <w:p w:rsidR="00DD4BA8" w:rsidRPr="007C3ED6" w:rsidRDefault="00DD4BA8" w:rsidP="00D81C90">
            <w:pPr>
              <w:jc w:val="both"/>
            </w:pPr>
          </w:p>
        </w:tc>
        <w:tc>
          <w:tcPr>
            <w:tcW w:w="6441" w:type="dxa"/>
            <w:gridSpan w:val="2"/>
          </w:tcPr>
          <w:p w:rsidR="00DD4BA8" w:rsidRDefault="00DD4BA8" w:rsidP="00196DD0">
            <w:pPr>
              <w:jc w:val="both"/>
              <w:rPr>
                <w:rFonts w:ascii="Calibri" w:hAnsi="Calibri"/>
                <w:color w:val="000000"/>
              </w:rPr>
            </w:pPr>
            <w:r>
              <w:rPr>
                <w:rFonts w:ascii="Calibri" w:hAnsi="Calibri"/>
                <w:color w:val="000000"/>
              </w:rPr>
              <w:lastRenderedPageBreak/>
              <w:t xml:space="preserve">Resolver e elaborar problemas de adição e subtração com as ideias de juntar (por exemplo, um grupo de </w:t>
            </w:r>
            <w:proofErr w:type="gramStart"/>
            <w:r>
              <w:rPr>
                <w:rFonts w:ascii="Calibri" w:hAnsi="Calibri"/>
                <w:color w:val="000000"/>
              </w:rPr>
              <w:t>3</w:t>
            </w:r>
            <w:proofErr w:type="gramEnd"/>
            <w:r>
              <w:rPr>
                <w:rFonts w:ascii="Calibri" w:hAnsi="Calibri"/>
                <w:color w:val="000000"/>
              </w:rPr>
              <w:t xml:space="preserve"> objetos e outro de 8 objetos, quando os juntamos, formam outro com 11 objetos), acrescentar (por exemplo, há um grupo com 8 objetos e, a esses, eu junto mais 3 objetos, então, o grupo passa a ter 11 objetos), separar (por exemplo, há um grupo com 11 objetos e dele teremos que separar </w:t>
            </w:r>
            <w:r>
              <w:rPr>
                <w:rFonts w:ascii="Calibri" w:hAnsi="Calibri"/>
                <w:color w:val="000000"/>
              </w:rPr>
              <w:lastRenderedPageBreak/>
              <w:t>um grupo de 8 objetos, o outro grupo terá 3 objetos) e retirar (de um grupo de 11 objetos, retiramos 3 objetos e sobra um grupo com 8 objetos) envolve conhecimento numérico e elaboração de formas pessoais de registrar resolução do problema, incluindo a notação formal.</w:t>
            </w:r>
          </w:p>
          <w:p w:rsidR="00DD4BA8" w:rsidRDefault="00DD4BA8" w:rsidP="00196DD0">
            <w:pPr>
              <w:jc w:val="both"/>
              <w:rPr>
                <w:rFonts w:ascii="Calibri" w:hAnsi="Calibri"/>
                <w:color w:val="000000"/>
              </w:rPr>
            </w:pPr>
            <w:r>
              <w:rPr>
                <w:rFonts w:ascii="Calibri" w:hAnsi="Calibri"/>
                <w:color w:val="000000"/>
              </w:rPr>
              <w:t>Na elaboração do currículo, merece destaque que as atividades que envolvem resolução de situações-problema são das mais relevantes para a aprendizagem da matemática. É importante que, ao elaborar o currículo, essa centralidade esteja explicitada no texto. É esperado que, no segundo ano, os alunos sejam capazes de formular e resolver problemas em diversos contextos, envolvendo a adição e a subtração. Como a BNCC aborda principalmente os problemas relacionados às operações, é importante incluir</w:t>
            </w:r>
            <w:proofErr w:type="gramStart"/>
            <w:r>
              <w:rPr>
                <w:rFonts w:ascii="Calibri" w:hAnsi="Calibri"/>
                <w:color w:val="000000"/>
              </w:rPr>
              <w:t xml:space="preserve">  </w:t>
            </w:r>
            <w:proofErr w:type="gramEnd"/>
            <w:r>
              <w:rPr>
                <w:rFonts w:ascii="Calibri" w:hAnsi="Calibri"/>
                <w:color w:val="000000"/>
              </w:rPr>
              <w:t>problemas não numéricos. Vale destacar também que uma situação-problema, nesta fase, como a própria redação da habilidade indica a utilização de estratégias diversas para a sua resolução. Em especial no que diz respeito aos problemas de adição e subtração, deve-se estar atento ao fato de que envolvem diferentes ideias relativas a essas operações, uma vez que se encontram em um campo conceitual que relaciona as duas operações, o que resulta que a melhor aprendizagem ocorre quando ambas são abordadas conjuntamente, rompendo, assim, com a abordagem tradicional de primeiro ensinar problemas de adição para depois ensinar problemas de subtração. A elaboração de problemas pode ser feita em duplas ou grupos, com estratégias variadas, tais como elaborar uma pergunta, um problema parecido e até uma nova pergunta para o problema. Após a elaboração, será fundamental explorar o texto produzido visando aprimorá-lo, modificá-lo ou reescrevê-lo.</w:t>
            </w:r>
          </w:p>
          <w:p w:rsidR="00DD4BA8" w:rsidRDefault="00DD4BA8" w:rsidP="00196DD0">
            <w:pPr>
              <w:jc w:val="both"/>
            </w:pPr>
          </w:p>
        </w:tc>
      </w:tr>
      <w:tr w:rsidR="00DD4BA8" w:rsidTr="00DD4BA8">
        <w:trPr>
          <w:gridAfter w:val="1"/>
          <w:wAfter w:w="3326" w:type="dxa"/>
        </w:trPr>
        <w:tc>
          <w:tcPr>
            <w:tcW w:w="2694" w:type="dxa"/>
          </w:tcPr>
          <w:p w:rsidR="00DD4BA8" w:rsidRPr="00301C26" w:rsidRDefault="00DD4BA8" w:rsidP="00196DD0">
            <w:pPr>
              <w:jc w:val="center"/>
              <w:rPr>
                <w:rFonts w:ascii="Calibri" w:hAnsi="Calibri"/>
                <w:color w:val="000000"/>
                <w:sz w:val="20"/>
                <w:szCs w:val="20"/>
              </w:rPr>
            </w:pPr>
            <w:r w:rsidRPr="00301C26">
              <w:rPr>
                <w:rFonts w:ascii="Calibri" w:hAnsi="Calibri"/>
                <w:color w:val="000000"/>
                <w:sz w:val="20"/>
                <w:szCs w:val="20"/>
              </w:rPr>
              <w:lastRenderedPageBreak/>
              <w:t>Números</w:t>
            </w:r>
          </w:p>
          <w:p w:rsidR="00DD4BA8" w:rsidRPr="00301C26" w:rsidRDefault="00DD4BA8" w:rsidP="00196DD0">
            <w:pPr>
              <w:jc w:val="both"/>
              <w:rPr>
                <w:sz w:val="20"/>
                <w:szCs w:val="20"/>
              </w:rPr>
            </w:pPr>
          </w:p>
        </w:tc>
        <w:tc>
          <w:tcPr>
            <w:tcW w:w="2126" w:type="dxa"/>
          </w:tcPr>
          <w:p w:rsidR="00DD4BA8" w:rsidRDefault="00DD4BA8" w:rsidP="00196DD0">
            <w:pPr>
              <w:jc w:val="both"/>
              <w:rPr>
                <w:rFonts w:ascii="Calibri" w:hAnsi="Calibri"/>
                <w:color w:val="000000"/>
              </w:rPr>
            </w:pPr>
            <w:r>
              <w:rPr>
                <w:rFonts w:ascii="Calibri" w:hAnsi="Calibri"/>
                <w:color w:val="000000"/>
              </w:rPr>
              <w:t>Problemas envolvendo adição de parcelas iguais (multiplicação)</w:t>
            </w:r>
          </w:p>
          <w:p w:rsidR="00DD4BA8" w:rsidRPr="009C0A3E" w:rsidRDefault="00DD4BA8" w:rsidP="00196DD0">
            <w:pPr>
              <w:jc w:val="both"/>
              <w:rPr>
                <w:rFonts w:ascii="Calibri" w:hAnsi="Calibri"/>
                <w:color w:val="000000"/>
                <w:sz w:val="16"/>
                <w:szCs w:val="16"/>
              </w:rPr>
            </w:pPr>
          </w:p>
        </w:tc>
        <w:tc>
          <w:tcPr>
            <w:tcW w:w="4678" w:type="dxa"/>
          </w:tcPr>
          <w:p w:rsidR="00DD4BA8" w:rsidRDefault="00DD4BA8" w:rsidP="00196DD0">
            <w:pPr>
              <w:jc w:val="both"/>
              <w:rPr>
                <w:rFonts w:ascii="Calibri" w:hAnsi="Calibri"/>
                <w:color w:val="000000"/>
              </w:rPr>
            </w:pPr>
            <w:r>
              <w:rPr>
                <w:rFonts w:ascii="Calibri" w:hAnsi="Calibri"/>
                <w:color w:val="000000"/>
              </w:rPr>
              <w:t>(EF02MA07) Resolver e elaborar problemas de multiplicação (por 2, 3, 4 e 5) com a ideia de adição de parcelas iguais por meio de estratégias e formas de registro pessoais, utilizando ou não suporte de imagens e/ou material manipulável.</w:t>
            </w:r>
          </w:p>
          <w:p w:rsidR="00DD4BA8" w:rsidRPr="00E963C0" w:rsidRDefault="00DD4BA8" w:rsidP="00196DD0">
            <w:pPr>
              <w:jc w:val="both"/>
              <w:rPr>
                <w:rFonts w:ascii="Calibri" w:hAnsi="Calibri"/>
              </w:rPr>
            </w:pPr>
            <w:r w:rsidRPr="00E963C0">
              <w:rPr>
                <w:rFonts w:ascii="Calibri" w:hAnsi="Calibri"/>
              </w:rPr>
              <w:lastRenderedPageBreak/>
              <w:t>(EF02MA07RS-1) Explorar a</w:t>
            </w:r>
            <w:r>
              <w:rPr>
                <w:rFonts w:ascii="Calibri" w:hAnsi="Calibri"/>
              </w:rPr>
              <w:t xml:space="preserve"> </w:t>
            </w:r>
            <w:r w:rsidRPr="00E963C0">
              <w:rPr>
                <w:rFonts w:ascii="Calibri" w:hAnsi="Calibri"/>
              </w:rPr>
              <w:t>resolução de problemas e a</w:t>
            </w:r>
            <w:r>
              <w:rPr>
                <w:rFonts w:ascii="Calibri" w:hAnsi="Calibri"/>
              </w:rPr>
              <w:t xml:space="preserve"> </w:t>
            </w:r>
            <w:r w:rsidRPr="00E963C0">
              <w:rPr>
                <w:rFonts w:ascii="Calibri" w:hAnsi="Calibri"/>
              </w:rPr>
              <w:t>escrita aditiva dos números</w:t>
            </w:r>
            <w:r>
              <w:rPr>
                <w:rFonts w:ascii="Calibri" w:hAnsi="Calibri"/>
              </w:rPr>
              <w:t xml:space="preserve"> </w:t>
            </w:r>
            <w:r w:rsidRPr="00E963C0">
              <w:rPr>
                <w:rFonts w:ascii="Calibri" w:hAnsi="Calibri"/>
              </w:rPr>
              <w:t>em situações cotidianas com</w:t>
            </w:r>
            <w:r>
              <w:rPr>
                <w:rFonts w:ascii="Calibri" w:hAnsi="Calibri"/>
              </w:rPr>
              <w:t xml:space="preserve"> </w:t>
            </w:r>
            <w:r w:rsidRPr="00E963C0">
              <w:rPr>
                <w:rFonts w:ascii="Calibri" w:hAnsi="Calibri"/>
              </w:rPr>
              <w:t>apoio de material</w:t>
            </w:r>
            <w:r>
              <w:rPr>
                <w:rFonts w:ascii="Calibri" w:hAnsi="Calibri"/>
              </w:rPr>
              <w:t xml:space="preserve"> </w:t>
            </w:r>
            <w:r w:rsidRPr="00E963C0">
              <w:rPr>
                <w:rFonts w:ascii="Calibri" w:hAnsi="Calibri"/>
              </w:rPr>
              <w:t>manipulável.</w:t>
            </w:r>
          </w:p>
          <w:p w:rsidR="00DD4BA8" w:rsidRPr="00E963C0" w:rsidRDefault="00DD4BA8" w:rsidP="00196DD0">
            <w:pPr>
              <w:jc w:val="both"/>
              <w:rPr>
                <w:rFonts w:ascii="Calibri" w:hAnsi="Calibri"/>
              </w:rPr>
            </w:pPr>
            <w:r w:rsidRPr="00E963C0">
              <w:rPr>
                <w:rFonts w:ascii="Calibri" w:hAnsi="Calibri"/>
              </w:rPr>
              <w:t>(EF02MA07RS-2)</w:t>
            </w:r>
            <w:r>
              <w:rPr>
                <w:rFonts w:ascii="Calibri" w:hAnsi="Calibri"/>
              </w:rPr>
              <w:t xml:space="preserve"> </w:t>
            </w:r>
            <w:r w:rsidRPr="00E963C0">
              <w:rPr>
                <w:rFonts w:ascii="Calibri" w:hAnsi="Calibri"/>
              </w:rPr>
              <w:t>Compreender e expressar as</w:t>
            </w:r>
            <w:r>
              <w:rPr>
                <w:rFonts w:ascii="Calibri" w:hAnsi="Calibri"/>
              </w:rPr>
              <w:t xml:space="preserve"> </w:t>
            </w:r>
            <w:r w:rsidRPr="00E963C0">
              <w:rPr>
                <w:rFonts w:ascii="Calibri" w:hAnsi="Calibri"/>
              </w:rPr>
              <w:t>ideias e relações entre</w:t>
            </w:r>
            <w:r>
              <w:rPr>
                <w:rFonts w:ascii="Calibri" w:hAnsi="Calibri"/>
              </w:rPr>
              <w:t xml:space="preserve"> </w:t>
            </w:r>
            <w:r w:rsidRPr="00E963C0">
              <w:rPr>
                <w:rFonts w:ascii="Calibri" w:hAnsi="Calibri"/>
              </w:rPr>
              <w:t>adição e multiplicação por</w:t>
            </w:r>
            <w:r>
              <w:rPr>
                <w:rFonts w:ascii="Calibri" w:hAnsi="Calibri"/>
              </w:rPr>
              <w:t xml:space="preserve"> </w:t>
            </w:r>
            <w:r w:rsidRPr="00E963C0">
              <w:rPr>
                <w:rFonts w:ascii="Calibri" w:hAnsi="Calibri"/>
              </w:rPr>
              <w:t>meio de estratégias e formas</w:t>
            </w:r>
            <w:r>
              <w:rPr>
                <w:rFonts w:ascii="Calibri" w:hAnsi="Calibri"/>
              </w:rPr>
              <w:t xml:space="preserve"> </w:t>
            </w:r>
            <w:r w:rsidRPr="00E963C0">
              <w:rPr>
                <w:rFonts w:ascii="Calibri" w:hAnsi="Calibri"/>
              </w:rPr>
              <w:t xml:space="preserve">de registros </w:t>
            </w:r>
            <w:proofErr w:type="gramStart"/>
            <w:r w:rsidRPr="00E963C0">
              <w:rPr>
                <w:rFonts w:ascii="Calibri" w:hAnsi="Calibri"/>
              </w:rPr>
              <w:t>pessoais,</w:t>
            </w:r>
            <w:r>
              <w:rPr>
                <w:rFonts w:ascii="Calibri" w:hAnsi="Calibri"/>
              </w:rPr>
              <w:t xml:space="preserve"> </w:t>
            </w:r>
            <w:r w:rsidRPr="00E963C0">
              <w:rPr>
                <w:rFonts w:ascii="Calibri" w:hAnsi="Calibri"/>
              </w:rPr>
              <w:t>utilizando suporte de</w:t>
            </w:r>
            <w:r>
              <w:rPr>
                <w:rFonts w:ascii="Calibri" w:hAnsi="Calibri"/>
              </w:rPr>
              <w:t xml:space="preserve"> </w:t>
            </w:r>
            <w:r w:rsidRPr="00E963C0">
              <w:rPr>
                <w:rFonts w:ascii="Calibri" w:hAnsi="Calibri"/>
              </w:rPr>
              <w:t>imagens e/ou material manipulável</w:t>
            </w:r>
            <w:proofErr w:type="gramEnd"/>
            <w:r w:rsidRPr="00E963C0">
              <w:rPr>
                <w:rFonts w:ascii="Calibri" w:hAnsi="Calibri"/>
              </w:rPr>
              <w:t>.</w:t>
            </w:r>
          </w:p>
          <w:p w:rsidR="00DD4BA8" w:rsidRPr="007C3ED6" w:rsidRDefault="00DD4BA8" w:rsidP="00D81C90">
            <w:pPr>
              <w:jc w:val="both"/>
            </w:pPr>
          </w:p>
        </w:tc>
        <w:tc>
          <w:tcPr>
            <w:tcW w:w="6441" w:type="dxa"/>
            <w:gridSpan w:val="2"/>
          </w:tcPr>
          <w:p w:rsidR="00DD4BA8" w:rsidRDefault="00DD4BA8" w:rsidP="00196DD0">
            <w:pPr>
              <w:jc w:val="both"/>
              <w:rPr>
                <w:rFonts w:ascii="Calibri" w:hAnsi="Calibri"/>
                <w:color w:val="000000"/>
              </w:rPr>
            </w:pPr>
            <w:r>
              <w:rPr>
                <w:rFonts w:ascii="Calibri" w:hAnsi="Calibri"/>
                <w:color w:val="000000"/>
              </w:rPr>
              <w:lastRenderedPageBreak/>
              <w:t xml:space="preserve">Para resolver e elaborar problemas de multiplicação com a ideia de adição de parcelas iguais (4 + 4 + 4 = 3 x </w:t>
            </w:r>
            <w:proofErr w:type="gramStart"/>
            <w:r>
              <w:rPr>
                <w:rFonts w:ascii="Calibri" w:hAnsi="Calibri"/>
                <w:color w:val="000000"/>
              </w:rPr>
              <w:t>4</w:t>
            </w:r>
            <w:proofErr w:type="gramEnd"/>
            <w:r>
              <w:rPr>
                <w:rFonts w:ascii="Calibri" w:hAnsi="Calibri"/>
                <w:color w:val="000000"/>
              </w:rPr>
              <w:t xml:space="preserve">) considera-se necessária a experiência anterior tanto com a resolução e elaboração de problemas quanto com a escrita aditiva. A habilidade introduz as primeiras ideias relacionadas à multiplicação com foco na </w:t>
            </w:r>
            <w:r>
              <w:rPr>
                <w:rFonts w:ascii="Calibri" w:hAnsi="Calibri"/>
                <w:color w:val="000000"/>
              </w:rPr>
              <w:lastRenderedPageBreak/>
              <w:t>compreensão da relação entre adição e multiplicação. Não há exigência nessa fase de memorizar fatos básicos da multiplicação, uma vez que o foco está em uma das ideias dessa operação. A representação do tipo a x b = c pode ser incluída como uma forma de representar uma escrita aditiva de parcelas iguais. A expressão da relação multiplicativa pode ser feita com a utilização de recursos de expressão diversos tais como desenhos, esquemas e suporte de imagem.</w:t>
            </w:r>
          </w:p>
          <w:p w:rsidR="00DD4BA8" w:rsidRDefault="00DD4BA8" w:rsidP="00196DD0">
            <w:pPr>
              <w:jc w:val="both"/>
              <w:rPr>
                <w:rFonts w:ascii="Calibri" w:hAnsi="Calibri"/>
                <w:color w:val="000000"/>
              </w:rPr>
            </w:pPr>
            <w:r>
              <w:rPr>
                <w:rFonts w:ascii="Calibri" w:hAnsi="Calibri"/>
                <w:color w:val="000000"/>
              </w:rPr>
              <w:t>Na elaboração do currículo, é importante explicitar que um dos destaques desta habilidade é que ela permite inferir que, em uma proposta curricular, as operações não venham antes dos problemas, mas em conjunto com eles. Aprende-se uma operação resolvendo problemas, expressando a resolução de múltiplas maneiras, sendo uma delas a escrita aritmética. Na elaboração do currículo, vale lembrar que a BNCC apresenta o pressuposto de que, ao longo da escola, seja desenvolvida a competência do letramento matemático e a possibilidade de raciocinar e poder expressar esse raciocínio visando comunicar-se e aprender mais matemática. Isso é algo relevante quando se concebe um currículo de matemática. Ao se considerar a parte metodológica do currículo, torna-se relevante o destaque para incentivar diferentes processos de resolução nos quais seja possível a utilização de representações pessoais (desenhos, esquemas, escritas numéricas), bem como analisar coletivamente e discutir a respeito das soluções encontradas. O incentivo a registros diversos são parte do processo de apoio à construção da linguagem matemática, amplia o raciocínio e a capacidade de argumentar dos alunos. Isso vale para situações-problema em geral.</w:t>
            </w:r>
          </w:p>
          <w:p w:rsidR="00DD4BA8" w:rsidRDefault="00DD4BA8" w:rsidP="00196DD0">
            <w:pPr>
              <w:jc w:val="both"/>
            </w:pPr>
          </w:p>
        </w:tc>
      </w:tr>
      <w:tr w:rsidR="00DD4BA8" w:rsidTr="00DD4BA8">
        <w:trPr>
          <w:gridAfter w:val="1"/>
          <w:wAfter w:w="3326" w:type="dxa"/>
        </w:trPr>
        <w:tc>
          <w:tcPr>
            <w:tcW w:w="2694" w:type="dxa"/>
          </w:tcPr>
          <w:p w:rsidR="00DD4BA8" w:rsidRPr="00301C26" w:rsidRDefault="00DD4BA8" w:rsidP="00196DD0">
            <w:pPr>
              <w:jc w:val="center"/>
              <w:rPr>
                <w:rFonts w:ascii="Calibri" w:hAnsi="Calibri"/>
                <w:color w:val="000000"/>
                <w:sz w:val="20"/>
                <w:szCs w:val="20"/>
              </w:rPr>
            </w:pPr>
            <w:r w:rsidRPr="00301C26">
              <w:rPr>
                <w:rFonts w:ascii="Calibri" w:hAnsi="Calibri"/>
                <w:color w:val="000000"/>
                <w:sz w:val="20"/>
                <w:szCs w:val="20"/>
              </w:rPr>
              <w:lastRenderedPageBreak/>
              <w:t>Números</w:t>
            </w:r>
          </w:p>
          <w:p w:rsidR="00DD4BA8" w:rsidRPr="00301C26" w:rsidRDefault="00DD4BA8" w:rsidP="00196DD0">
            <w:pPr>
              <w:jc w:val="both"/>
              <w:rPr>
                <w:sz w:val="20"/>
                <w:szCs w:val="20"/>
              </w:rPr>
            </w:pPr>
          </w:p>
        </w:tc>
        <w:tc>
          <w:tcPr>
            <w:tcW w:w="2126" w:type="dxa"/>
          </w:tcPr>
          <w:p w:rsidR="00DD4BA8" w:rsidRDefault="00DD4BA8" w:rsidP="00196DD0">
            <w:pPr>
              <w:jc w:val="both"/>
              <w:rPr>
                <w:rFonts w:ascii="Calibri" w:hAnsi="Calibri"/>
                <w:color w:val="000000"/>
              </w:rPr>
            </w:pPr>
            <w:r>
              <w:rPr>
                <w:rFonts w:ascii="Calibri" w:hAnsi="Calibri"/>
                <w:color w:val="000000"/>
              </w:rPr>
              <w:t>Problemas envolvendo significados de dobro, metade, triplo e terça parte</w:t>
            </w:r>
          </w:p>
          <w:p w:rsidR="00DD4BA8" w:rsidRPr="009C0A3E" w:rsidRDefault="00DD4BA8" w:rsidP="00196DD0">
            <w:pPr>
              <w:jc w:val="both"/>
              <w:rPr>
                <w:rFonts w:ascii="Calibri" w:hAnsi="Calibri"/>
                <w:color w:val="000000"/>
                <w:sz w:val="16"/>
                <w:szCs w:val="16"/>
              </w:rPr>
            </w:pPr>
          </w:p>
        </w:tc>
        <w:tc>
          <w:tcPr>
            <w:tcW w:w="4678" w:type="dxa"/>
          </w:tcPr>
          <w:p w:rsidR="00DD4BA8" w:rsidRDefault="00DD4BA8" w:rsidP="00196DD0">
            <w:pPr>
              <w:jc w:val="both"/>
              <w:rPr>
                <w:rFonts w:ascii="Calibri" w:hAnsi="Calibri"/>
                <w:color w:val="000000"/>
              </w:rPr>
            </w:pPr>
            <w:r>
              <w:rPr>
                <w:rFonts w:ascii="Calibri" w:hAnsi="Calibri"/>
                <w:color w:val="000000"/>
              </w:rPr>
              <w:t xml:space="preserve">(EF02MA08) Resolver e elaborar problemas envolvendo </w:t>
            </w:r>
            <w:proofErr w:type="gramStart"/>
            <w:r>
              <w:rPr>
                <w:rFonts w:ascii="Calibri" w:hAnsi="Calibri"/>
                <w:color w:val="000000"/>
              </w:rPr>
              <w:t>dobro, metade, triplo</w:t>
            </w:r>
            <w:proofErr w:type="gramEnd"/>
            <w:r>
              <w:rPr>
                <w:rFonts w:ascii="Calibri" w:hAnsi="Calibri"/>
                <w:color w:val="000000"/>
              </w:rPr>
              <w:t xml:space="preserve"> e terça parte, com o suporte de imagens ou material manipulável, utilizando estratégias pessoais.</w:t>
            </w:r>
          </w:p>
          <w:p w:rsidR="00DD4BA8" w:rsidRPr="00E963C0" w:rsidRDefault="00DD4BA8" w:rsidP="00C8633D">
            <w:pPr>
              <w:jc w:val="both"/>
              <w:rPr>
                <w:rFonts w:ascii="Calibri" w:hAnsi="Calibri"/>
              </w:rPr>
            </w:pPr>
            <w:r w:rsidRPr="00E963C0">
              <w:rPr>
                <w:rFonts w:ascii="Calibri" w:hAnsi="Calibri"/>
              </w:rPr>
              <w:t>(EF02MA08RS-1) Conhecer</w:t>
            </w:r>
            <w:r>
              <w:rPr>
                <w:rFonts w:ascii="Calibri" w:hAnsi="Calibri"/>
              </w:rPr>
              <w:t xml:space="preserve"> </w:t>
            </w:r>
            <w:r w:rsidRPr="00E963C0">
              <w:rPr>
                <w:rFonts w:ascii="Calibri" w:hAnsi="Calibri"/>
              </w:rPr>
              <w:t>e explorar as expressões</w:t>
            </w:r>
            <w:r>
              <w:rPr>
                <w:rFonts w:ascii="Calibri" w:hAnsi="Calibri"/>
              </w:rPr>
              <w:t xml:space="preserve"> </w:t>
            </w:r>
            <w:r w:rsidRPr="00E963C0">
              <w:rPr>
                <w:rFonts w:ascii="Calibri" w:hAnsi="Calibri"/>
              </w:rPr>
              <w:t>dobro e triplo relacionando</w:t>
            </w:r>
            <w:r>
              <w:rPr>
                <w:rFonts w:ascii="Calibri" w:hAnsi="Calibri"/>
              </w:rPr>
              <w:t xml:space="preserve"> </w:t>
            </w:r>
            <w:r w:rsidRPr="00E963C0">
              <w:rPr>
                <w:rFonts w:ascii="Calibri" w:hAnsi="Calibri"/>
              </w:rPr>
              <w:t xml:space="preserve">com a </w:t>
            </w:r>
            <w:r w:rsidRPr="00E963C0">
              <w:rPr>
                <w:rFonts w:ascii="Calibri" w:hAnsi="Calibri"/>
              </w:rPr>
              <w:lastRenderedPageBreak/>
              <w:t xml:space="preserve">multiplicação por </w:t>
            </w:r>
            <w:proofErr w:type="gramStart"/>
            <w:r w:rsidRPr="00E963C0">
              <w:rPr>
                <w:rFonts w:ascii="Calibri" w:hAnsi="Calibri"/>
              </w:rPr>
              <w:t>2</w:t>
            </w:r>
            <w:proofErr w:type="gramEnd"/>
            <w:r w:rsidRPr="00E963C0">
              <w:rPr>
                <w:rFonts w:ascii="Calibri" w:hAnsi="Calibri"/>
              </w:rPr>
              <w:t xml:space="preserve"> e 3</w:t>
            </w:r>
            <w:r>
              <w:rPr>
                <w:rFonts w:ascii="Calibri" w:hAnsi="Calibri"/>
              </w:rPr>
              <w:t xml:space="preserve"> </w:t>
            </w:r>
            <w:r w:rsidRPr="00E963C0">
              <w:rPr>
                <w:rFonts w:ascii="Calibri" w:hAnsi="Calibri"/>
              </w:rPr>
              <w:t>e elaborando formas</w:t>
            </w:r>
            <w:r>
              <w:rPr>
                <w:rFonts w:ascii="Calibri" w:hAnsi="Calibri"/>
              </w:rPr>
              <w:t xml:space="preserve"> </w:t>
            </w:r>
            <w:r w:rsidRPr="00E963C0">
              <w:rPr>
                <w:rFonts w:ascii="Calibri" w:hAnsi="Calibri"/>
              </w:rPr>
              <w:t>pessoais de resolução das</w:t>
            </w:r>
            <w:r>
              <w:rPr>
                <w:rFonts w:ascii="Calibri" w:hAnsi="Calibri"/>
              </w:rPr>
              <w:t xml:space="preserve"> </w:t>
            </w:r>
            <w:r w:rsidRPr="00E963C0">
              <w:rPr>
                <w:rFonts w:ascii="Calibri" w:hAnsi="Calibri"/>
              </w:rPr>
              <w:t>situações sem a utilização</w:t>
            </w:r>
            <w:r>
              <w:rPr>
                <w:rFonts w:ascii="Calibri" w:hAnsi="Calibri"/>
              </w:rPr>
              <w:t xml:space="preserve"> </w:t>
            </w:r>
            <w:r w:rsidRPr="00E963C0">
              <w:rPr>
                <w:rFonts w:ascii="Calibri" w:hAnsi="Calibri"/>
              </w:rPr>
              <w:t>dos procedimentos</w:t>
            </w:r>
            <w:r>
              <w:rPr>
                <w:rFonts w:ascii="Calibri" w:hAnsi="Calibri"/>
              </w:rPr>
              <w:t xml:space="preserve"> </w:t>
            </w:r>
            <w:r w:rsidRPr="00E963C0">
              <w:rPr>
                <w:rFonts w:ascii="Calibri" w:hAnsi="Calibri"/>
              </w:rPr>
              <w:t>convencionais.</w:t>
            </w:r>
          </w:p>
          <w:p w:rsidR="00DD4BA8" w:rsidRPr="00E963C0" w:rsidRDefault="00DD4BA8" w:rsidP="00C8633D">
            <w:pPr>
              <w:jc w:val="both"/>
              <w:rPr>
                <w:rFonts w:ascii="Calibri" w:hAnsi="Calibri"/>
              </w:rPr>
            </w:pPr>
            <w:r w:rsidRPr="00E963C0">
              <w:rPr>
                <w:rFonts w:ascii="Calibri" w:hAnsi="Calibri"/>
              </w:rPr>
              <w:t>(EF02MA08RS-2) Conhecer</w:t>
            </w:r>
            <w:r>
              <w:rPr>
                <w:rFonts w:ascii="Calibri" w:hAnsi="Calibri"/>
              </w:rPr>
              <w:t xml:space="preserve"> </w:t>
            </w:r>
            <w:r w:rsidRPr="00E963C0">
              <w:rPr>
                <w:rFonts w:ascii="Calibri" w:hAnsi="Calibri"/>
              </w:rPr>
              <w:t>e explorar a ideia de divisão</w:t>
            </w:r>
            <w:r>
              <w:rPr>
                <w:rFonts w:ascii="Calibri" w:hAnsi="Calibri"/>
              </w:rPr>
              <w:t xml:space="preserve"> </w:t>
            </w:r>
            <w:r w:rsidRPr="00E963C0">
              <w:rPr>
                <w:rFonts w:ascii="Calibri" w:hAnsi="Calibri"/>
              </w:rPr>
              <w:t xml:space="preserve">em </w:t>
            </w:r>
            <w:proofErr w:type="gramStart"/>
            <w:r w:rsidRPr="00E963C0">
              <w:rPr>
                <w:rFonts w:ascii="Calibri" w:hAnsi="Calibri"/>
              </w:rPr>
              <w:t>2</w:t>
            </w:r>
            <w:proofErr w:type="gramEnd"/>
            <w:r w:rsidRPr="00E963C0">
              <w:rPr>
                <w:rFonts w:ascii="Calibri" w:hAnsi="Calibri"/>
              </w:rPr>
              <w:t xml:space="preserve"> e 3 partes iguais</w:t>
            </w:r>
            <w:r>
              <w:rPr>
                <w:rFonts w:ascii="Calibri" w:hAnsi="Calibri"/>
              </w:rPr>
              <w:t xml:space="preserve"> </w:t>
            </w:r>
            <w:r w:rsidRPr="00E963C0">
              <w:rPr>
                <w:rFonts w:ascii="Calibri" w:hAnsi="Calibri"/>
              </w:rPr>
              <w:t>associando a metade e terça</w:t>
            </w:r>
            <w:r>
              <w:rPr>
                <w:rFonts w:ascii="Calibri" w:hAnsi="Calibri"/>
              </w:rPr>
              <w:t xml:space="preserve"> </w:t>
            </w:r>
            <w:r w:rsidRPr="00E963C0">
              <w:rPr>
                <w:rFonts w:ascii="Calibri" w:hAnsi="Calibri"/>
              </w:rPr>
              <w:t>parte e elaborando formas</w:t>
            </w:r>
            <w:r>
              <w:rPr>
                <w:rFonts w:ascii="Calibri" w:hAnsi="Calibri"/>
              </w:rPr>
              <w:t xml:space="preserve"> </w:t>
            </w:r>
            <w:r w:rsidRPr="00E963C0">
              <w:rPr>
                <w:rFonts w:ascii="Calibri" w:hAnsi="Calibri"/>
              </w:rPr>
              <w:t>pessoais de resolução das</w:t>
            </w:r>
            <w:r>
              <w:rPr>
                <w:rFonts w:ascii="Calibri" w:hAnsi="Calibri"/>
              </w:rPr>
              <w:t xml:space="preserve"> </w:t>
            </w:r>
            <w:r w:rsidRPr="00E963C0">
              <w:rPr>
                <w:rFonts w:ascii="Calibri" w:hAnsi="Calibri"/>
              </w:rPr>
              <w:t>situações sem a utilização</w:t>
            </w:r>
            <w:r>
              <w:rPr>
                <w:rFonts w:ascii="Calibri" w:hAnsi="Calibri"/>
              </w:rPr>
              <w:t xml:space="preserve"> </w:t>
            </w:r>
            <w:r w:rsidRPr="00E963C0">
              <w:rPr>
                <w:rFonts w:ascii="Calibri" w:hAnsi="Calibri"/>
              </w:rPr>
              <w:t>dos procedimentos</w:t>
            </w:r>
            <w:r>
              <w:rPr>
                <w:rFonts w:ascii="Calibri" w:hAnsi="Calibri"/>
              </w:rPr>
              <w:t xml:space="preserve"> </w:t>
            </w:r>
            <w:r w:rsidRPr="00E963C0">
              <w:rPr>
                <w:rFonts w:ascii="Calibri" w:hAnsi="Calibri"/>
              </w:rPr>
              <w:t>convencionais.</w:t>
            </w:r>
          </w:p>
          <w:p w:rsidR="00DD4BA8" w:rsidRPr="00E963C0" w:rsidRDefault="00DD4BA8" w:rsidP="00C8633D">
            <w:pPr>
              <w:jc w:val="both"/>
              <w:rPr>
                <w:rFonts w:ascii="Calibri" w:hAnsi="Calibri"/>
              </w:rPr>
            </w:pPr>
            <w:r w:rsidRPr="00E963C0">
              <w:rPr>
                <w:rFonts w:ascii="Calibri" w:hAnsi="Calibri"/>
              </w:rPr>
              <w:t>(EF02MA08RS-3) Elaborar,</w:t>
            </w:r>
            <w:r>
              <w:rPr>
                <w:rFonts w:ascii="Calibri" w:hAnsi="Calibri"/>
              </w:rPr>
              <w:t xml:space="preserve"> </w:t>
            </w:r>
            <w:r w:rsidRPr="00E963C0">
              <w:rPr>
                <w:rFonts w:ascii="Calibri" w:hAnsi="Calibri"/>
              </w:rPr>
              <w:t>socializar e resolver</w:t>
            </w:r>
            <w:r>
              <w:rPr>
                <w:rFonts w:ascii="Calibri" w:hAnsi="Calibri"/>
              </w:rPr>
              <w:t xml:space="preserve"> </w:t>
            </w:r>
            <w:r w:rsidRPr="00E963C0">
              <w:rPr>
                <w:rFonts w:ascii="Calibri" w:hAnsi="Calibri"/>
              </w:rPr>
              <w:t>problemas envolvendo</w:t>
            </w:r>
            <w:r>
              <w:rPr>
                <w:rFonts w:ascii="Calibri" w:hAnsi="Calibri"/>
              </w:rPr>
              <w:t xml:space="preserve"> </w:t>
            </w:r>
            <w:proofErr w:type="gramStart"/>
            <w:r w:rsidRPr="00E963C0">
              <w:rPr>
                <w:rFonts w:ascii="Calibri" w:hAnsi="Calibri"/>
              </w:rPr>
              <w:t>dobro, metade, triplo</w:t>
            </w:r>
            <w:proofErr w:type="gramEnd"/>
            <w:r w:rsidRPr="00E963C0">
              <w:rPr>
                <w:rFonts w:ascii="Calibri" w:hAnsi="Calibri"/>
              </w:rPr>
              <w:t xml:space="preserve"> e terça</w:t>
            </w:r>
            <w:r>
              <w:rPr>
                <w:rFonts w:ascii="Calibri" w:hAnsi="Calibri"/>
              </w:rPr>
              <w:t xml:space="preserve"> </w:t>
            </w:r>
            <w:r w:rsidRPr="00E963C0">
              <w:rPr>
                <w:rFonts w:ascii="Calibri" w:hAnsi="Calibri"/>
              </w:rPr>
              <w:t>parte com apoio de material</w:t>
            </w:r>
            <w:r>
              <w:rPr>
                <w:rFonts w:ascii="Calibri" w:hAnsi="Calibri"/>
              </w:rPr>
              <w:t xml:space="preserve"> </w:t>
            </w:r>
            <w:r w:rsidRPr="00E963C0">
              <w:rPr>
                <w:rFonts w:ascii="Calibri" w:hAnsi="Calibri"/>
              </w:rPr>
              <w:t>manipulável ou imagens e</w:t>
            </w:r>
            <w:r>
              <w:rPr>
                <w:rFonts w:ascii="Calibri" w:hAnsi="Calibri"/>
              </w:rPr>
              <w:t xml:space="preserve"> </w:t>
            </w:r>
            <w:r w:rsidRPr="00E963C0">
              <w:rPr>
                <w:rFonts w:ascii="Calibri" w:hAnsi="Calibri"/>
              </w:rPr>
              <w:t>utilizando estratégias</w:t>
            </w:r>
            <w:r>
              <w:rPr>
                <w:rFonts w:ascii="Calibri" w:hAnsi="Calibri"/>
              </w:rPr>
              <w:t xml:space="preserve"> </w:t>
            </w:r>
            <w:r w:rsidRPr="00E963C0">
              <w:rPr>
                <w:rFonts w:ascii="Calibri" w:hAnsi="Calibri"/>
              </w:rPr>
              <w:t>pessoais.</w:t>
            </w:r>
          </w:p>
          <w:p w:rsidR="00DD4BA8" w:rsidRPr="007C3ED6" w:rsidRDefault="00DD4BA8" w:rsidP="00D81C90">
            <w:pPr>
              <w:jc w:val="both"/>
            </w:pPr>
          </w:p>
        </w:tc>
        <w:tc>
          <w:tcPr>
            <w:tcW w:w="6441" w:type="dxa"/>
            <w:gridSpan w:val="2"/>
          </w:tcPr>
          <w:p w:rsidR="00DD4BA8" w:rsidRDefault="00DD4BA8" w:rsidP="00196DD0">
            <w:pPr>
              <w:jc w:val="both"/>
              <w:rPr>
                <w:rFonts w:ascii="Calibri" w:hAnsi="Calibri"/>
                <w:color w:val="000000"/>
              </w:rPr>
            </w:pPr>
            <w:r>
              <w:rPr>
                <w:rFonts w:ascii="Calibri" w:hAnsi="Calibri"/>
                <w:color w:val="000000"/>
              </w:rPr>
              <w:lastRenderedPageBreak/>
              <w:t xml:space="preserve">Resolver e elaborar problemas envolvendo </w:t>
            </w:r>
            <w:proofErr w:type="gramStart"/>
            <w:r>
              <w:rPr>
                <w:rFonts w:ascii="Calibri" w:hAnsi="Calibri"/>
                <w:color w:val="000000"/>
              </w:rPr>
              <w:t>dobro, metade, triplo</w:t>
            </w:r>
            <w:proofErr w:type="gramEnd"/>
            <w:r>
              <w:rPr>
                <w:rFonts w:ascii="Calibri" w:hAnsi="Calibri"/>
                <w:color w:val="000000"/>
              </w:rPr>
              <w:t xml:space="preserve"> e terça parte exige conhecimento da habilidade anterior (EF02MA07) e a introdução de uma nova ideia, que é a de que dividir em duas ou três partes iguais se relaciona diretamente com metade e terça parte, respectivamente. É importante ter atenção para aprendizagem de palavras novas, tais como dobro e triplo, e relacioná-las com a </w:t>
            </w:r>
            <w:r>
              <w:rPr>
                <w:rFonts w:ascii="Calibri" w:hAnsi="Calibri"/>
                <w:color w:val="000000"/>
              </w:rPr>
              <w:lastRenderedPageBreak/>
              <w:t>multiplicação por dois e por três. As primeiras noções de fração como parte de um todo também estão implícitas nesta habilidade. A habilidade prevê elaborar formas pessoais (desenhos, escrita com palavras, esquemas) de resolução e não por procedimentos convencionais. É provável que a aprendizagem desta habilidade se estenda para o terceiro e quarto anos, uma vez que se passará a utilizar procedimentos convencionais.</w:t>
            </w:r>
          </w:p>
          <w:p w:rsidR="00DD4BA8" w:rsidRDefault="00DD4BA8" w:rsidP="00196DD0">
            <w:pPr>
              <w:jc w:val="both"/>
              <w:rPr>
                <w:rFonts w:ascii="Calibri" w:hAnsi="Calibri"/>
                <w:color w:val="000000"/>
              </w:rPr>
            </w:pPr>
            <w:r>
              <w:rPr>
                <w:rFonts w:ascii="Calibri" w:hAnsi="Calibri"/>
                <w:color w:val="000000"/>
              </w:rPr>
              <w:t>Na elaboração do currículo, vale destacar que contagens, problemas, jogos e exploração de receitas simples são excelentes contextos para se explorar as ideias centrais desta habilidade. Em especial a proposição de situações que envolvem a divisão de grandezas discretas em partes iguais (duas ou três partes) com o suporte de materiais manipuláveis (coleções</w:t>
            </w:r>
            <w:proofErr w:type="gramStart"/>
            <w:r>
              <w:rPr>
                <w:rFonts w:ascii="Calibri" w:hAnsi="Calibri"/>
                <w:color w:val="000000"/>
              </w:rPr>
              <w:t xml:space="preserve">  </w:t>
            </w:r>
            <w:proofErr w:type="gramEnd"/>
            <w:r>
              <w:rPr>
                <w:rFonts w:ascii="Calibri" w:hAnsi="Calibri"/>
                <w:color w:val="000000"/>
              </w:rPr>
              <w:t>de botões, figurinhas, etc.) É importante destacar que compreender metade e terça parte passa também pela exploração de objetos que podem ou não ser divididos em duas ou três partes iguais. Não são esperadas as representações numéricas de metade e um terço, mas os alunos devem ser estimulados a fazer desenhos e justificar por escrito ou oralmente as divisões que fazem e as partes que são obtidas dessas divisões.</w:t>
            </w:r>
          </w:p>
          <w:p w:rsidR="00DD4BA8" w:rsidRDefault="00DD4BA8" w:rsidP="00196DD0">
            <w:pPr>
              <w:jc w:val="both"/>
            </w:pPr>
          </w:p>
        </w:tc>
      </w:tr>
      <w:tr w:rsidR="00DD4BA8" w:rsidTr="00D81C90">
        <w:trPr>
          <w:trHeight w:val="70"/>
        </w:trPr>
        <w:tc>
          <w:tcPr>
            <w:tcW w:w="2694" w:type="dxa"/>
          </w:tcPr>
          <w:p w:rsidR="00DD4BA8" w:rsidRPr="00301C26" w:rsidRDefault="00DD4BA8" w:rsidP="00196DD0">
            <w:pPr>
              <w:jc w:val="center"/>
              <w:rPr>
                <w:rFonts w:ascii="Calibri" w:hAnsi="Calibri"/>
                <w:color w:val="000000"/>
                <w:sz w:val="20"/>
                <w:szCs w:val="20"/>
              </w:rPr>
            </w:pPr>
            <w:r w:rsidRPr="00301C26">
              <w:rPr>
                <w:rFonts w:ascii="Calibri" w:hAnsi="Calibri"/>
                <w:color w:val="000000"/>
                <w:sz w:val="20"/>
                <w:szCs w:val="20"/>
              </w:rPr>
              <w:lastRenderedPageBreak/>
              <w:t>Álgebra</w:t>
            </w:r>
          </w:p>
          <w:p w:rsidR="00DD4BA8" w:rsidRPr="00301C26" w:rsidRDefault="00DD4BA8" w:rsidP="00196DD0">
            <w:pPr>
              <w:jc w:val="both"/>
              <w:rPr>
                <w:sz w:val="20"/>
                <w:szCs w:val="20"/>
              </w:rPr>
            </w:pPr>
          </w:p>
        </w:tc>
        <w:tc>
          <w:tcPr>
            <w:tcW w:w="2126" w:type="dxa"/>
          </w:tcPr>
          <w:p w:rsidR="00DD4BA8" w:rsidRDefault="00DD4BA8" w:rsidP="00196DD0">
            <w:pPr>
              <w:jc w:val="both"/>
              <w:rPr>
                <w:rFonts w:ascii="Calibri" w:hAnsi="Calibri"/>
                <w:color w:val="000000"/>
              </w:rPr>
            </w:pPr>
            <w:r>
              <w:rPr>
                <w:rFonts w:ascii="Calibri" w:hAnsi="Calibri"/>
                <w:color w:val="000000"/>
              </w:rPr>
              <w:t>Construção de sequências repetitivas e de sequências recursivas</w:t>
            </w:r>
          </w:p>
          <w:p w:rsidR="00DD4BA8" w:rsidRPr="00394869" w:rsidRDefault="00DD4BA8" w:rsidP="00196DD0">
            <w:pPr>
              <w:jc w:val="both"/>
              <w:rPr>
                <w:rFonts w:ascii="Calibri" w:hAnsi="Calibri"/>
                <w:color w:val="000000"/>
                <w:sz w:val="16"/>
                <w:szCs w:val="16"/>
              </w:rPr>
            </w:pPr>
          </w:p>
        </w:tc>
        <w:tc>
          <w:tcPr>
            <w:tcW w:w="4678" w:type="dxa"/>
          </w:tcPr>
          <w:p w:rsidR="00DD4BA8" w:rsidRDefault="00DD4BA8" w:rsidP="00196DD0">
            <w:pPr>
              <w:jc w:val="both"/>
              <w:rPr>
                <w:rFonts w:ascii="Calibri" w:hAnsi="Calibri"/>
                <w:color w:val="000000"/>
              </w:rPr>
            </w:pPr>
            <w:r>
              <w:rPr>
                <w:rFonts w:ascii="Calibri" w:hAnsi="Calibri"/>
                <w:color w:val="000000"/>
              </w:rPr>
              <w:t>(EF02MA09) Construir sequências de números naturais em ordem crescente ou decrescente a partir de um número qualquer, utilizando uma regularidade estabelecida.</w:t>
            </w:r>
          </w:p>
          <w:p w:rsidR="00DD4BA8" w:rsidRPr="00E963C0" w:rsidRDefault="00DD4BA8" w:rsidP="008F72FA">
            <w:pPr>
              <w:jc w:val="both"/>
              <w:rPr>
                <w:rFonts w:ascii="Calibri" w:hAnsi="Calibri"/>
              </w:rPr>
            </w:pPr>
            <w:r w:rsidRPr="00E963C0">
              <w:rPr>
                <w:rFonts w:ascii="Calibri" w:hAnsi="Calibri"/>
              </w:rPr>
              <w:t>(EF02MA09RS-1) Conhecer,</w:t>
            </w:r>
            <w:r>
              <w:rPr>
                <w:rFonts w:ascii="Calibri" w:hAnsi="Calibri"/>
              </w:rPr>
              <w:t xml:space="preserve"> </w:t>
            </w:r>
            <w:r w:rsidRPr="00E963C0">
              <w:rPr>
                <w:rFonts w:ascii="Calibri" w:hAnsi="Calibri"/>
              </w:rPr>
              <w:t>compreender e ordenar a</w:t>
            </w:r>
            <w:r>
              <w:rPr>
                <w:rFonts w:ascii="Calibri" w:hAnsi="Calibri"/>
              </w:rPr>
              <w:t xml:space="preserve"> </w:t>
            </w:r>
            <w:r w:rsidRPr="00E963C0">
              <w:rPr>
                <w:rFonts w:ascii="Calibri" w:hAnsi="Calibri"/>
              </w:rPr>
              <w:t>sequência numérica de</w:t>
            </w:r>
            <w:r>
              <w:rPr>
                <w:rFonts w:ascii="Calibri" w:hAnsi="Calibri"/>
              </w:rPr>
              <w:t xml:space="preserve"> </w:t>
            </w:r>
            <w:r w:rsidRPr="00E963C0">
              <w:rPr>
                <w:rFonts w:ascii="Calibri" w:hAnsi="Calibri"/>
              </w:rPr>
              <w:t>rotina utilizando diferentes</w:t>
            </w:r>
            <w:r>
              <w:rPr>
                <w:rFonts w:ascii="Calibri" w:hAnsi="Calibri"/>
              </w:rPr>
              <w:t xml:space="preserve"> </w:t>
            </w:r>
            <w:r w:rsidRPr="00E963C0">
              <w:rPr>
                <w:rFonts w:ascii="Calibri" w:hAnsi="Calibri"/>
              </w:rPr>
              <w:t>procedimentos de contagem</w:t>
            </w:r>
            <w:r>
              <w:rPr>
                <w:rFonts w:ascii="Calibri" w:hAnsi="Calibri"/>
              </w:rPr>
              <w:t xml:space="preserve"> </w:t>
            </w:r>
            <w:r w:rsidRPr="00E963C0">
              <w:rPr>
                <w:rFonts w:ascii="Calibri" w:hAnsi="Calibri"/>
              </w:rPr>
              <w:t>ascendente e descendente</w:t>
            </w:r>
            <w:r>
              <w:rPr>
                <w:rFonts w:ascii="Calibri" w:hAnsi="Calibri"/>
              </w:rPr>
              <w:t xml:space="preserve"> </w:t>
            </w:r>
            <w:r w:rsidRPr="00E963C0">
              <w:rPr>
                <w:rFonts w:ascii="Calibri" w:hAnsi="Calibri"/>
              </w:rPr>
              <w:t>(</w:t>
            </w:r>
            <w:proofErr w:type="gramStart"/>
            <w:r w:rsidRPr="00E963C0">
              <w:rPr>
                <w:rFonts w:ascii="Calibri" w:hAnsi="Calibri"/>
              </w:rPr>
              <w:t>2</w:t>
            </w:r>
            <w:proofErr w:type="gramEnd"/>
            <w:r w:rsidRPr="00E963C0">
              <w:rPr>
                <w:rFonts w:ascii="Calibri" w:hAnsi="Calibri"/>
              </w:rPr>
              <w:t xml:space="preserve"> em 2, 5 em 5...) em</w:t>
            </w:r>
            <w:r>
              <w:rPr>
                <w:rFonts w:ascii="Calibri" w:hAnsi="Calibri"/>
              </w:rPr>
              <w:t xml:space="preserve"> </w:t>
            </w:r>
            <w:r w:rsidRPr="00E963C0">
              <w:rPr>
                <w:rFonts w:ascii="Calibri" w:hAnsi="Calibri"/>
              </w:rPr>
              <w:t>situações cotidianas.</w:t>
            </w:r>
          </w:p>
          <w:p w:rsidR="00DD4BA8" w:rsidRPr="007C3ED6" w:rsidRDefault="00DD4BA8" w:rsidP="00D81C90">
            <w:pPr>
              <w:jc w:val="both"/>
            </w:pPr>
            <w:r w:rsidRPr="00E963C0">
              <w:rPr>
                <w:rFonts w:ascii="Calibri" w:hAnsi="Calibri"/>
              </w:rPr>
              <w:t>(EF02MA09RS-2)</w:t>
            </w:r>
            <w:r w:rsidR="00D81C90">
              <w:rPr>
                <w:rFonts w:ascii="Calibri" w:hAnsi="Calibri"/>
              </w:rPr>
              <w:t xml:space="preserve"> </w:t>
            </w:r>
            <w:r w:rsidRPr="00E963C0">
              <w:rPr>
                <w:rFonts w:ascii="Calibri" w:hAnsi="Calibri"/>
              </w:rPr>
              <w:t>Reconhecer e argumentar</w:t>
            </w:r>
            <w:r>
              <w:rPr>
                <w:rFonts w:ascii="Calibri" w:hAnsi="Calibri"/>
              </w:rPr>
              <w:t xml:space="preserve"> </w:t>
            </w:r>
            <w:r w:rsidRPr="00E963C0">
              <w:rPr>
                <w:rFonts w:ascii="Calibri" w:hAnsi="Calibri"/>
              </w:rPr>
              <w:t xml:space="preserve">regularidades </w:t>
            </w:r>
            <w:proofErr w:type="gramStart"/>
            <w:r w:rsidRPr="00E963C0">
              <w:rPr>
                <w:rFonts w:ascii="Calibri" w:hAnsi="Calibri"/>
              </w:rPr>
              <w:t>pré</w:t>
            </w:r>
            <w:r>
              <w:rPr>
                <w:rFonts w:ascii="Calibri" w:hAnsi="Calibri"/>
              </w:rPr>
              <w:t xml:space="preserve"> </w:t>
            </w:r>
            <w:r w:rsidRPr="00E963C0">
              <w:rPr>
                <w:rFonts w:ascii="Calibri" w:hAnsi="Calibri"/>
              </w:rPr>
              <w:t>estabelecidas</w:t>
            </w:r>
            <w:proofErr w:type="gramEnd"/>
            <w:r w:rsidRPr="00E963C0">
              <w:rPr>
                <w:rFonts w:ascii="Calibri" w:hAnsi="Calibri"/>
              </w:rPr>
              <w:t xml:space="preserve"> nas</w:t>
            </w:r>
            <w:r>
              <w:rPr>
                <w:rFonts w:ascii="Calibri" w:hAnsi="Calibri"/>
              </w:rPr>
              <w:t xml:space="preserve"> </w:t>
            </w:r>
            <w:r w:rsidRPr="00E963C0">
              <w:rPr>
                <w:rFonts w:ascii="Calibri" w:hAnsi="Calibri"/>
              </w:rPr>
              <w:t>sequências numéricas (por</w:t>
            </w:r>
            <w:r>
              <w:rPr>
                <w:rFonts w:ascii="Calibri" w:hAnsi="Calibri"/>
              </w:rPr>
              <w:t xml:space="preserve"> </w:t>
            </w:r>
            <w:r w:rsidRPr="00E963C0">
              <w:rPr>
                <w:rFonts w:ascii="Calibri" w:hAnsi="Calibri"/>
              </w:rPr>
              <w:t>exemplo de 5 em 5: 0, 5, 10,</w:t>
            </w:r>
            <w:r>
              <w:rPr>
                <w:rFonts w:ascii="Calibri" w:hAnsi="Calibri"/>
              </w:rPr>
              <w:t xml:space="preserve"> </w:t>
            </w:r>
            <w:r w:rsidRPr="00E963C0">
              <w:rPr>
                <w:rFonts w:ascii="Calibri" w:hAnsi="Calibri"/>
              </w:rPr>
              <w:t>15... - os números terminam</w:t>
            </w:r>
            <w:r>
              <w:rPr>
                <w:rFonts w:ascii="Calibri" w:hAnsi="Calibri"/>
              </w:rPr>
              <w:t xml:space="preserve"> </w:t>
            </w:r>
            <w:r w:rsidRPr="00E963C0">
              <w:rPr>
                <w:rFonts w:ascii="Calibri" w:hAnsi="Calibri"/>
              </w:rPr>
              <w:t>em 0 ou 5) utilizando-as na</w:t>
            </w:r>
            <w:r>
              <w:rPr>
                <w:rFonts w:ascii="Calibri" w:hAnsi="Calibri"/>
              </w:rPr>
              <w:t xml:space="preserve"> </w:t>
            </w:r>
            <w:r w:rsidRPr="00E963C0">
              <w:rPr>
                <w:rFonts w:ascii="Calibri" w:hAnsi="Calibri"/>
              </w:rPr>
              <w:t>construção de sequências</w:t>
            </w:r>
            <w:r>
              <w:rPr>
                <w:rFonts w:ascii="Calibri" w:hAnsi="Calibri"/>
              </w:rPr>
              <w:t xml:space="preserve"> </w:t>
            </w:r>
            <w:r w:rsidRPr="00E963C0">
              <w:rPr>
                <w:rFonts w:ascii="Calibri" w:hAnsi="Calibri"/>
              </w:rPr>
              <w:t>diversas.</w:t>
            </w:r>
          </w:p>
        </w:tc>
        <w:tc>
          <w:tcPr>
            <w:tcW w:w="5231" w:type="dxa"/>
          </w:tcPr>
          <w:p w:rsidR="00DD4BA8" w:rsidRPr="0012288C" w:rsidRDefault="00DD4BA8" w:rsidP="00D81C90">
            <w:pPr>
              <w:jc w:val="both"/>
              <w:rPr>
                <w:color w:val="0070C0"/>
              </w:rPr>
            </w:pPr>
            <w:r>
              <w:rPr>
                <w:rFonts w:ascii="Calibri" w:hAnsi="Calibri"/>
                <w:color w:val="000000"/>
              </w:rPr>
              <w:t xml:space="preserve">Construir sequências numéricas em ordem crescente e decrescente envolve conhecer a sequência numérica de rotina e diferentes procedimentos de contagem ascendente e descendente (escala de </w:t>
            </w:r>
            <w:proofErr w:type="gramStart"/>
            <w:r>
              <w:rPr>
                <w:rFonts w:ascii="Calibri" w:hAnsi="Calibri"/>
                <w:color w:val="000000"/>
              </w:rPr>
              <w:t>2</w:t>
            </w:r>
            <w:proofErr w:type="gramEnd"/>
            <w:r>
              <w:rPr>
                <w:rFonts w:ascii="Calibri" w:hAnsi="Calibri"/>
                <w:color w:val="000000"/>
              </w:rPr>
              <w:t xml:space="preserve"> em 2, 3 em 3, 5 em 5, 10 em 10 etc.). Além disso, é importante identificar outras regularidades dessas sequências. Por exemplo, na sequência de </w:t>
            </w:r>
            <w:proofErr w:type="gramStart"/>
            <w:r>
              <w:rPr>
                <w:rFonts w:ascii="Calibri" w:hAnsi="Calibri"/>
                <w:color w:val="000000"/>
              </w:rPr>
              <w:t>5</w:t>
            </w:r>
            <w:proofErr w:type="gramEnd"/>
            <w:r>
              <w:rPr>
                <w:rFonts w:ascii="Calibri" w:hAnsi="Calibri"/>
                <w:color w:val="000000"/>
              </w:rPr>
              <w:t xml:space="preserve"> em 5 a partir do 0 (0, 5, 20, 15, 20, ...) os números terminam em 0 ou 5 e na sequência de 5 em 5 a partir do 2 (2, 7, 12, 17, 22, ...) os números terminam em 2 ou 7.</w:t>
            </w:r>
          </w:p>
        </w:tc>
        <w:tc>
          <w:tcPr>
            <w:tcW w:w="4536" w:type="dxa"/>
            <w:gridSpan w:val="2"/>
          </w:tcPr>
          <w:p w:rsidR="00DD4BA8" w:rsidRDefault="00DD4BA8" w:rsidP="00196DD0">
            <w:pPr>
              <w:jc w:val="both"/>
              <w:rPr>
                <w:rFonts w:ascii="Calibri" w:hAnsi="Calibri"/>
                <w:color w:val="000000"/>
              </w:rPr>
            </w:pPr>
            <w:r>
              <w:rPr>
                <w:rFonts w:ascii="Calibri" w:hAnsi="Calibri"/>
                <w:color w:val="000000"/>
              </w:rPr>
              <w:t xml:space="preserve">Na elaboração do currículo, um dos aspectos mais importantes para ser considerado em relação à álgebra dos anos iniciais é que ela não se assemelha ao tipo de álgebra que se conhece dos anos finais do Ensino Fundamental e que envolve técnicas algébricas, resolução de equações, por exemplo.  O trabalho com regularidades inicia-se pela organização e pela ordenação de elementos que tenham atributos comuns. A relação da Álgebra com a unidade temática Números é bastante natural no trabalho com sequências numéricas, seja na ação de completar uma sequência com elementos ausentes, seja na construção de </w:t>
            </w:r>
            <w:r>
              <w:rPr>
                <w:rFonts w:ascii="Calibri" w:hAnsi="Calibri"/>
                <w:color w:val="000000"/>
              </w:rPr>
              <w:lastRenderedPageBreak/>
              <w:t>sequências segundo uma determinada regra de formação. Por exemplo, construir uma sequência numérica começando pelo número três e que cresça de 5 em 5. Esse trabalho contribui para que os alunos percebam regularidades nos números naturais. Esta habilidade explora um aspecto de buscar padrões e expressá-los em situações de contagem que são muito desafiadoras para alunos desta idade se for proposto como um jogo, um problema a ser investigado. É importante destacar também que o pensamento algébrico evolui se houver possibilidade de se representar o padrão observado, e de se falar a respeito dele.</w:t>
            </w:r>
          </w:p>
          <w:p w:rsidR="00DD4BA8" w:rsidRDefault="00DD4BA8" w:rsidP="00196DD0">
            <w:pPr>
              <w:jc w:val="both"/>
            </w:pPr>
          </w:p>
        </w:tc>
      </w:tr>
      <w:tr w:rsidR="00DD4BA8" w:rsidTr="00DD4BA8">
        <w:trPr>
          <w:gridAfter w:val="1"/>
          <w:wAfter w:w="3326" w:type="dxa"/>
        </w:trPr>
        <w:tc>
          <w:tcPr>
            <w:tcW w:w="2694" w:type="dxa"/>
          </w:tcPr>
          <w:p w:rsidR="00DD4BA8" w:rsidRPr="00301C26" w:rsidRDefault="00DD4BA8" w:rsidP="00196DD0">
            <w:pPr>
              <w:jc w:val="center"/>
              <w:rPr>
                <w:rFonts w:ascii="Calibri" w:hAnsi="Calibri"/>
                <w:color w:val="000000"/>
                <w:sz w:val="20"/>
                <w:szCs w:val="20"/>
              </w:rPr>
            </w:pPr>
            <w:r w:rsidRPr="00301C26">
              <w:rPr>
                <w:rFonts w:ascii="Calibri" w:hAnsi="Calibri"/>
                <w:color w:val="000000"/>
                <w:sz w:val="20"/>
                <w:szCs w:val="20"/>
              </w:rPr>
              <w:lastRenderedPageBreak/>
              <w:t>Álgebra</w:t>
            </w:r>
          </w:p>
          <w:p w:rsidR="00DD4BA8" w:rsidRPr="00301C26" w:rsidRDefault="00DD4BA8" w:rsidP="00196DD0">
            <w:pPr>
              <w:jc w:val="both"/>
              <w:rPr>
                <w:sz w:val="20"/>
                <w:szCs w:val="20"/>
              </w:rPr>
            </w:pPr>
          </w:p>
        </w:tc>
        <w:tc>
          <w:tcPr>
            <w:tcW w:w="2126" w:type="dxa"/>
          </w:tcPr>
          <w:p w:rsidR="00DD4BA8" w:rsidRDefault="00DD4BA8" w:rsidP="00196DD0">
            <w:pPr>
              <w:jc w:val="both"/>
              <w:rPr>
                <w:rFonts w:ascii="Calibri" w:hAnsi="Calibri"/>
                <w:color w:val="000000"/>
              </w:rPr>
            </w:pPr>
            <w:r>
              <w:rPr>
                <w:rFonts w:ascii="Calibri" w:hAnsi="Calibri"/>
                <w:color w:val="000000"/>
              </w:rPr>
              <w:t>Identificação de regularidade de sequências e determinação de elementos ausentes na sequência</w:t>
            </w:r>
          </w:p>
          <w:p w:rsidR="00DD4BA8" w:rsidRPr="00600F87" w:rsidRDefault="00DD4BA8" w:rsidP="00196DD0">
            <w:pPr>
              <w:jc w:val="both"/>
              <w:rPr>
                <w:rFonts w:ascii="Calibri" w:hAnsi="Calibri"/>
                <w:color w:val="000000"/>
                <w:sz w:val="16"/>
                <w:szCs w:val="16"/>
              </w:rPr>
            </w:pPr>
          </w:p>
        </w:tc>
        <w:tc>
          <w:tcPr>
            <w:tcW w:w="4678" w:type="dxa"/>
          </w:tcPr>
          <w:p w:rsidR="00DD4BA8" w:rsidRDefault="00DD4BA8" w:rsidP="00196DD0">
            <w:pPr>
              <w:jc w:val="both"/>
              <w:rPr>
                <w:rFonts w:ascii="Calibri" w:hAnsi="Calibri"/>
                <w:color w:val="000000"/>
              </w:rPr>
            </w:pPr>
            <w:r>
              <w:rPr>
                <w:rFonts w:ascii="Calibri" w:hAnsi="Calibri"/>
                <w:color w:val="000000"/>
              </w:rPr>
              <w:t>(EF02MA10) Descrever um padrão (ou regularidade) de sequências repetitivas e de sequências recursivas, por meio de palavras, símbolos ou desenhos.</w:t>
            </w:r>
          </w:p>
          <w:p w:rsidR="00DD4BA8" w:rsidRPr="00E963C0" w:rsidRDefault="00DD4BA8" w:rsidP="008F72FA">
            <w:pPr>
              <w:jc w:val="both"/>
              <w:rPr>
                <w:rFonts w:ascii="Calibri" w:hAnsi="Calibri"/>
              </w:rPr>
            </w:pPr>
            <w:r w:rsidRPr="00E963C0">
              <w:rPr>
                <w:rFonts w:ascii="Calibri" w:hAnsi="Calibri"/>
              </w:rPr>
              <w:t>(EF02MA10RS-1) Observar</w:t>
            </w:r>
            <w:r>
              <w:rPr>
                <w:rFonts w:ascii="Calibri" w:hAnsi="Calibri"/>
              </w:rPr>
              <w:t xml:space="preserve"> </w:t>
            </w:r>
            <w:r w:rsidRPr="00E963C0">
              <w:rPr>
                <w:rFonts w:ascii="Calibri" w:hAnsi="Calibri"/>
              </w:rPr>
              <w:t>e explorar sequências</w:t>
            </w:r>
            <w:r>
              <w:rPr>
                <w:rFonts w:ascii="Calibri" w:hAnsi="Calibri"/>
              </w:rPr>
              <w:t xml:space="preserve"> </w:t>
            </w:r>
            <w:r w:rsidRPr="00E963C0">
              <w:rPr>
                <w:rFonts w:ascii="Calibri" w:hAnsi="Calibri"/>
              </w:rPr>
              <w:t>numéricas ou geométricas</w:t>
            </w:r>
            <w:r>
              <w:rPr>
                <w:rFonts w:ascii="Calibri" w:hAnsi="Calibri"/>
              </w:rPr>
              <w:t xml:space="preserve"> </w:t>
            </w:r>
            <w:r w:rsidRPr="00E963C0">
              <w:rPr>
                <w:rFonts w:ascii="Calibri" w:hAnsi="Calibri"/>
              </w:rPr>
              <w:t>repetitivas ou recursivas</w:t>
            </w:r>
            <w:r>
              <w:rPr>
                <w:rFonts w:ascii="Calibri" w:hAnsi="Calibri"/>
              </w:rPr>
              <w:t xml:space="preserve"> </w:t>
            </w:r>
            <w:r w:rsidRPr="00E963C0">
              <w:rPr>
                <w:rFonts w:ascii="Calibri" w:hAnsi="Calibri"/>
              </w:rPr>
              <w:t>identificando e expressando</w:t>
            </w:r>
            <w:r>
              <w:rPr>
                <w:rFonts w:ascii="Calibri" w:hAnsi="Calibri"/>
              </w:rPr>
              <w:t xml:space="preserve"> </w:t>
            </w:r>
            <w:r w:rsidRPr="00E963C0">
              <w:rPr>
                <w:rFonts w:ascii="Calibri" w:hAnsi="Calibri"/>
              </w:rPr>
              <w:t>uma de suas regularidades</w:t>
            </w:r>
            <w:r>
              <w:rPr>
                <w:rFonts w:ascii="Calibri" w:hAnsi="Calibri"/>
              </w:rPr>
              <w:t xml:space="preserve"> </w:t>
            </w:r>
            <w:r w:rsidRPr="00E963C0">
              <w:rPr>
                <w:rFonts w:ascii="Calibri" w:hAnsi="Calibri"/>
              </w:rPr>
              <w:t>por meio de palavras,</w:t>
            </w:r>
            <w:r>
              <w:rPr>
                <w:rFonts w:ascii="Calibri" w:hAnsi="Calibri"/>
              </w:rPr>
              <w:t xml:space="preserve"> </w:t>
            </w:r>
            <w:r w:rsidRPr="00E963C0">
              <w:rPr>
                <w:rFonts w:ascii="Calibri" w:hAnsi="Calibri"/>
              </w:rPr>
              <w:t>símbolos ou desenhos.</w:t>
            </w:r>
          </w:p>
          <w:p w:rsidR="00DD4BA8" w:rsidRPr="007C3ED6" w:rsidRDefault="00DD4BA8" w:rsidP="00D81C90">
            <w:pPr>
              <w:jc w:val="both"/>
            </w:pPr>
          </w:p>
        </w:tc>
        <w:tc>
          <w:tcPr>
            <w:tcW w:w="6441" w:type="dxa"/>
            <w:gridSpan w:val="2"/>
          </w:tcPr>
          <w:p w:rsidR="00DD4BA8" w:rsidRDefault="00DD4BA8" w:rsidP="00196DD0">
            <w:pPr>
              <w:jc w:val="both"/>
              <w:rPr>
                <w:rFonts w:ascii="Calibri" w:hAnsi="Calibri"/>
                <w:color w:val="000000"/>
              </w:rPr>
            </w:pPr>
            <w:r>
              <w:rPr>
                <w:rFonts w:ascii="Calibri" w:hAnsi="Calibri"/>
                <w:color w:val="000000"/>
              </w:rPr>
              <w:t>Descrever um padrão implica em observar e explorar sequências numéricas ou geométricas, de modo a identificar uma de suas regularidades e, então, expressá-las. Uma sequência é repetitiva quando tem um mesmo padrão de organização que se repete a cada elemento. Por exemplo, na sequência 2, 4, 6, 8, 10..., o padrão de repetição é que um termo é obtido somando 2 ao anterior. Uma sequência recursiva explicita seu primeiro valor (ou primeiros valores) e define outros valores na sequência em termos dos valores iniciais segundo uma regra. Por exemplo, na sequência 1, 1, 2, 3, 5, 8, 13, a recursividade está em que, a partir do segundo termo, que é 1, os demais são obtidos da soma dos dois anteriores: 2 = 1 + 1; 3 = 1 + 2; 5 = 2 + 3 e assim por diante.</w:t>
            </w:r>
          </w:p>
          <w:p w:rsidR="00DD4BA8" w:rsidRDefault="00DD4BA8" w:rsidP="00196DD0">
            <w:pPr>
              <w:jc w:val="both"/>
              <w:rPr>
                <w:rFonts w:ascii="Calibri" w:hAnsi="Calibri"/>
                <w:color w:val="000000"/>
              </w:rPr>
            </w:pPr>
            <w:r>
              <w:rPr>
                <w:rFonts w:ascii="Calibri" w:hAnsi="Calibri"/>
                <w:color w:val="000000"/>
              </w:rPr>
              <w:t>Na elaboração do currículo, um contexto natural para propiciar a aprendizagem das ideias envolvidas nessa</w:t>
            </w:r>
            <w:proofErr w:type="gramStart"/>
            <w:r>
              <w:rPr>
                <w:rFonts w:ascii="Calibri" w:hAnsi="Calibri"/>
                <w:color w:val="000000"/>
              </w:rPr>
              <w:t xml:space="preserve">  </w:t>
            </w:r>
            <w:proofErr w:type="gramEnd"/>
            <w:r>
              <w:rPr>
                <w:rFonts w:ascii="Calibri" w:hAnsi="Calibri"/>
                <w:color w:val="000000"/>
              </w:rPr>
              <w:t xml:space="preserve">habilidade é a identificação e a exploração propriamente dita dos "segredos" de uma sequência. Observar sequências já iniciadas, construir sequências, representar sequências em retas numéricas e investigar elementos faltantes de uma sequência serão contextos naturais de </w:t>
            </w:r>
            <w:r>
              <w:rPr>
                <w:rFonts w:ascii="Calibri" w:hAnsi="Calibri"/>
                <w:color w:val="000000"/>
              </w:rPr>
              <w:lastRenderedPageBreak/>
              <w:t>situações que os alunos precisam resolver. Em termos gerais, o coração da álgebra nos anos iniciais está na identificação dos padrões observados, e na descrição dessas regularidades. As generalizações podem ser expressas de várias maneiras — por meio da linguagem natural, de desenhos, de símbolos e, futuramente, no ensino fundamental II, com o uso da linguagem algébrica.</w:t>
            </w:r>
          </w:p>
          <w:p w:rsidR="00DD4BA8" w:rsidRDefault="00DD4BA8" w:rsidP="00196DD0">
            <w:pPr>
              <w:jc w:val="both"/>
            </w:pPr>
          </w:p>
        </w:tc>
      </w:tr>
      <w:tr w:rsidR="00DD4BA8" w:rsidTr="00DD4BA8">
        <w:trPr>
          <w:gridAfter w:val="1"/>
          <w:wAfter w:w="3326" w:type="dxa"/>
        </w:trPr>
        <w:tc>
          <w:tcPr>
            <w:tcW w:w="2694" w:type="dxa"/>
          </w:tcPr>
          <w:p w:rsidR="00DD4BA8" w:rsidRPr="00301C26" w:rsidRDefault="00DD4BA8" w:rsidP="00196DD0">
            <w:pPr>
              <w:jc w:val="both"/>
              <w:rPr>
                <w:sz w:val="18"/>
                <w:szCs w:val="18"/>
              </w:rPr>
            </w:pPr>
            <w:r w:rsidRPr="00301C26">
              <w:rPr>
                <w:rFonts w:ascii="Calibri" w:hAnsi="Calibri"/>
                <w:color w:val="000000"/>
                <w:sz w:val="18"/>
                <w:szCs w:val="18"/>
              </w:rPr>
              <w:lastRenderedPageBreak/>
              <w:t>Geometria</w:t>
            </w:r>
          </w:p>
        </w:tc>
        <w:tc>
          <w:tcPr>
            <w:tcW w:w="2126" w:type="dxa"/>
          </w:tcPr>
          <w:p w:rsidR="00DD4BA8" w:rsidRDefault="00DD4BA8" w:rsidP="00196DD0">
            <w:pPr>
              <w:jc w:val="both"/>
              <w:rPr>
                <w:rFonts w:ascii="Calibri" w:hAnsi="Calibri"/>
                <w:color w:val="000000"/>
              </w:rPr>
            </w:pPr>
            <w:r>
              <w:rPr>
                <w:rFonts w:ascii="Calibri" w:hAnsi="Calibri"/>
                <w:color w:val="000000"/>
              </w:rPr>
              <w:t>Identificação de regularidade de sequências e determinação de elementos ausentes na sequência</w:t>
            </w:r>
          </w:p>
          <w:p w:rsidR="00DD4BA8" w:rsidRPr="00600F87" w:rsidRDefault="00DD4BA8" w:rsidP="00196DD0">
            <w:pPr>
              <w:jc w:val="both"/>
              <w:rPr>
                <w:rFonts w:ascii="Calibri" w:hAnsi="Calibri"/>
                <w:color w:val="000000"/>
                <w:sz w:val="16"/>
                <w:szCs w:val="16"/>
              </w:rPr>
            </w:pPr>
          </w:p>
        </w:tc>
        <w:tc>
          <w:tcPr>
            <w:tcW w:w="4678" w:type="dxa"/>
          </w:tcPr>
          <w:p w:rsidR="00DD4BA8" w:rsidRDefault="00DD4BA8" w:rsidP="00196DD0">
            <w:pPr>
              <w:jc w:val="both"/>
              <w:rPr>
                <w:rFonts w:ascii="Calibri" w:hAnsi="Calibri"/>
                <w:color w:val="000000"/>
              </w:rPr>
            </w:pPr>
            <w:r>
              <w:rPr>
                <w:rFonts w:ascii="Calibri" w:hAnsi="Calibri"/>
                <w:color w:val="000000"/>
              </w:rPr>
              <w:t>(EF02MA11) Descrever os elementos ausentes em sequências repetitivas e em sequências recursivas de números naturais, objetos ou figuras.</w:t>
            </w:r>
          </w:p>
          <w:p w:rsidR="00DD4BA8" w:rsidRPr="00E963C0" w:rsidRDefault="00DD4BA8" w:rsidP="00196DD0">
            <w:pPr>
              <w:jc w:val="both"/>
              <w:rPr>
                <w:rFonts w:ascii="Calibri" w:hAnsi="Calibri"/>
              </w:rPr>
            </w:pPr>
            <w:r w:rsidRPr="00E963C0">
              <w:rPr>
                <w:rFonts w:ascii="Calibri" w:hAnsi="Calibri"/>
              </w:rPr>
              <w:t>(EF02MA11RS-1)</w:t>
            </w:r>
          </w:p>
          <w:p w:rsidR="00DD4BA8" w:rsidRDefault="00DD4BA8" w:rsidP="00196DD0">
            <w:pPr>
              <w:jc w:val="both"/>
              <w:rPr>
                <w:rFonts w:ascii="Calibri" w:hAnsi="Calibri"/>
              </w:rPr>
            </w:pPr>
            <w:r w:rsidRPr="00E963C0">
              <w:rPr>
                <w:rFonts w:ascii="Calibri" w:hAnsi="Calibri"/>
              </w:rPr>
              <w:t>Reconhecer e organizar</w:t>
            </w:r>
            <w:r>
              <w:rPr>
                <w:rFonts w:ascii="Calibri" w:hAnsi="Calibri"/>
              </w:rPr>
              <w:t xml:space="preserve"> </w:t>
            </w:r>
            <w:r w:rsidRPr="00E963C0">
              <w:rPr>
                <w:rFonts w:ascii="Calibri" w:hAnsi="Calibri"/>
              </w:rPr>
              <w:t>sequências repetitivas e</w:t>
            </w:r>
            <w:r>
              <w:rPr>
                <w:rFonts w:ascii="Calibri" w:hAnsi="Calibri"/>
              </w:rPr>
              <w:t xml:space="preserve"> </w:t>
            </w:r>
            <w:r w:rsidRPr="00E963C0">
              <w:rPr>
                <w:rFonts w:ascii="Calibri" w:hAnsi="Calibri"/>
              </w:rPr>
              <w:t>recursivas de números</w:t>
            </w:r>
            <w:r>
              <w:rPr>
                <w:rFonts w:ascii="Calibri" w:hAnsi="Calibri"/>
              </w:rPr>
              <w:t xml:space="preserve"> </w:t>
            </w:r>
            <w:r w:rsidRPr="00E963C0">
              <w:rPr>
                <w:rFonts w:ascii="Calibri" w:hAnsi="Calibri"/>
              </w:rPr>
              <w:t>naturais, objetos ou figuras</w:t>
            </w:r>
            <w:r>
              <w:rPr>
                <w:rFonts w:ascii="Calibri" w:hAnsi="Calibri"/>
              </w:rPr>
              <w:t xml:space="preserve"> </w:t>
            </w:r>
            <w:r w:rsidRPr="00E963C0">
              <w:rPr>
                <w:rFonts w:ascii="Calibri" w:hAnsi="Calibri"/>
              </w:rPr>
              <w:t>estabelecendo padrões ou</w:t>
            </w:r>
            <w:r>
              <w:rPr>
                <w:rFonts w:ascii="Calibri" w:hAnsi="Calibri"/>
              </w:rPr>
              <w:t xml:space="preserve"> </w:t>
            </w:r>
            <w:r w:rsidRPr="00E963C0">
              <w:rPr>
                <w:rFonts w:ascii="Calibri" w:hAnsi="Calibri"/>
              </w:rPr>
              <w:t>regularidades</w:t>
            </w:r>
            <w:r>
              <w:rPr>
                <w:rFonts w:ascii="Calibri" w:hAnsi="Calibri"/>
              </w:rPr>
              <w:t>.</w:t>
            </w:r>
          </w:p>
          <w:p w:rsidR="00DD4BA8" w:rsidRPr="00E963C0" w:rsidRDefault="00DD4BA8" w:rsidP="00DB5BEF">
            <w:pPr>
              <w:jc w:val="both"/>
              <w:rPr>
                <w:rFonts w:ascii="Calibri" w:hAnsi="Calibri"/>
              </w:rPr>
            </w:pPr>
            <w:r w:rsidRPr="00E963C0">
              <w:rPr>
                <w:rFonts w:ascii="Calibri" w:hAnsi="Calibri"/>
              </w:rPr>
              <w:t>(EF02MA11RS-2) Interpretar</w:t>
            </w:r>
            <w:r>
              <w:rPr>
                <w:rFonts w:ascii="Calibri" w:hAnsi="Calibri"/>
              </w:rPr>
              <w:t xml:space="preserve"> </w:t>
            </w:r>
            <w:r w:rsidRPr="00E963C0">
              <w:rPr>
                <w:rFonts w:ascii="Calibri" w:hAnsi="Calibri"/>
              </w:rPr>
              <w:t>e avaliar o padrão ou</w:t>
            </w:r>
            <w:r>
              <w:rPr>
                <w:rFonts w:ascii="Calibri" w:hAnsi="Calibri"/>
              </w:rPr>
              <w:t xml:space="preserve"> </w:t>
            </w:r>
            <w:r w:rsidRPr="00E963C0">
              <w:rPr>
                <w:rFonts w:ascii="Calibri" w:hAnsi="Calibri"/>
              </w:rPr>
              <w:t>regularidade de uma</w:t>
            </w:r>
            <w:r>
              <w:rPr>
                <w:rFonts w:ascii="Calibri" w:hAnsi="Calibri"/>
              </w:rPr>
              <w:t xml:space="preserve"> </w:t>
            </w:r>
            <w:r w:rsidRPr="00E963C0">
              <w:rPr>
                <w:rFonts w:ascii="Calibri" w:hAnsi="Calibri"/>
              </w:rPr>
              <w:t>sequência descrevendo suas</w:t>
            </w:r>
            <w:r>
              <w:rPr>
                <w:rFonts w:ascii="Calibri" w:hAnsi="Calibri"/>
              </w:rPr>
              <w:t xml:space="preserve"> </w:t>
            </w:r>
            <w:r w:rsidRPr="00E963C0">
              <w:rPr>
                <w:rFonts w:ascii="Calibri" w:hAnsi="Calibri"/>
              </w:rPr>
              <w:t>características e</w:t>
            </w:r>
            <w:r>
              <w:rPr>
                <w:rFonts w:ascii="Calibri" w:hAnsi="Calibri"/>
              </w:rPr>
              <w:t xml:space="preserve"> </w:t>
            </w:r>
            <w:r w:rsidRPr="00E963C0">
              <w:rPr>
                <w:rFonts w:ascii="Calibri" w:hAnsi="Calibri"/>
              </w:rPr>
              <w:t>completando-a.</w:t>
            </w:r>
          </w:p>
          <w:p w:rsidR="00DD4BA8" w:rsidRPr="007C3ED6" w:rsidRDefault="00DD4BA8" w:rsidP="00D81C90">
            <w:pPr>
              <w:jc w:val="both"/>
            </w:pPr>
          </w:p>
        </w:tc>
        <w:tc>
          <w:tcPr>
            <w:tcW w:w="6441" w:type="dxa"/>
            <w:gridSpan w:val="2"/>
          </w:tcPr>
          <w:p w:rsidR="00DD4BA8" w:rsidRDefault="00DD4BA8" w:rsidP="00196DD0">
            <w:pPr>
              <w:jc w:val="both"/>
              <w:rPr>
                <w:rFonts w:ascii="Calibri" w:hAnsi="Calibri"/>
                <w:color w:val="000000"/>
              </w:rPr>
            </w:pPr>
            <w:r>
              <w:rPr>
                <w:rFonts w:ascii="Calibri" w:hAnsi="Calibri"/>
                <w:color w:val="000000"/>
              </w:rPr>
              <w:t>Descrever elementos ausentes em uma sequência exige observar e identificar o padrão ou regularidade que a constitui e, a partir disso, descrever as características ou como se calcula os elementos faltantes para, então, completá-la.</w:t>
            </w:r>
          </w:p>
          <w:p w:rsidR="00DD4BA8" w:rsidRDefault="00DD4BA8" w:rsidP="00196DD0">
            <w:pPr>
              <w:jc w:val="both"/>
              <w:rPr>
                <w:rFonts w:ascii="Calibri" w:hAnsi="Calibri"/>
                <w:color w:val="000000"/>
              </w:rPr>
            </w:pPr>
            <w:r>
              <w:rPr>
                <w:rFonts w:ascii="Calibri" w:hAnsi="Calibri"/>
                <w:color w:val="000000"/>
              </w:rPr>
              <w:t>Na elaboração do currículo, as atividades relacionadas a esta habilidade decorrem imediatamente das considerações feitas para as habilidades EF02MA09 e EF02MA10.</w:t>
            </w:r>
          </w:p>
          <w:p w:rsidR="00DD4BA8" w:rsidRDefault="00DD4BA8" w:rsidP="00196DD0">
            <w:pPr>
              <w:jc w:val="both"/>
            </w:pPr>
          </w:p>
        </w:tc>
      </w:tr>
      <w:tr w:rsidR="00DD4BA8" w:rsidTr="00DD4BA8">
        <w:trPr>
          <w:gridAfter w:val="1"/>
          <w:wAfter w:w="3326" w:type="dxa"/>
        </w:trPr>
        <w:tc>
          <w:tcPr>
            <w:tcW w:w="2694" w:type="dxa"/>
          </w:tcPr>
          <w:p w:rsidR="00DD4BA8" w:rsidRDefault="00DD4BA8" w:rsidP="00196DD0">
            <w:pPr>
              <w:jc w:val="both"/>
              <w:rPr>
                <w:rFonts w:ascii="Calibri" w:hAnsi="Calibri"/>
                <w:color w:val="000000"/>
                <w:sz w:val="20"/>
                <w:szCs w:val="20"/>
              </w:rPr>
            </w:pPr>
            <w:r w:rsidRPr="00301C26">
              <w:rPr>
                <w:rFonts w:ascii="Calibri" w:hAnsi="Calibri"/>
                <w:color w:val="000000"/>
                <w:sz w:val="20"/>
                <w:szCs w:val="20"/>
              </w:rPr>
              <w:t>Geometria</w:t>
            </w:r>
          </w:p>
          <w:p w:rsidR="00DD4BA8" w:rsidRPr="00301C26" w:rsidRDefault="00DD4BA8" w:rsidP="00196DD0">
            <w:pPr>
              <w:jc w:val="both"/>
              <w:rPr>
                <w:sz w:val="20"/>
                <w:szCs w:val="20"/>
              </w:rPr>
            </w:pPr>
          </w:p>
        </w:tc>
        <w:tc>
          <w:tcPr>
            <w:tcW w:w="2126" w:type="dxa"/>
          </w:tcPr>
          <w:p w:rsidR="00DD4BA8" w:rsidRDefault="00DD4BA8" w:rsidP="00196DD0">
            <w:pPr>
              <w:jc w:val="both"/>
              <w:rPr>
                <w:rFonts w:ascii="Calibri" w:hAnsi="Calibri"/>
                <w:color w:val="000000"/>
              </w:rPr>
            </w:pPr>
            <w:r>
              <w:rPr>
                <w:rFonts w:ascii="Calibri" w:hAnsi="Calibri"/>
                <w:color w:val="000000"/>
              </w:rPr>
              <w:t>Localização e movimentação de pessoas e objetos no espaço, segundo pontos de referência, e indicação de mudanças de direção e sentido</w:t>
            </w:r>
          </w:p>
          <w:p w:rsidR="00DD4BA8" w:rsidRPr="00600F87" w:rsidRDefault="00DD4BA8" w:rsidP="00196DD0">
            <w:pPr>
              <w:jc w:val="both"/>
              <w:rPr>
                <w:rFonts w:ascii="Calibri" w:hAnsi="Calibri"/>
                <w:color w:val="000000"/>
                <w:sz w:val="16"/>
                <w:szCs w:val="16"/>
              </w:rPr>
            </w:pPr>
          </w:p>
        </w:tc>
        <w:tc>
          <w:tcPr>
            <w:tcW w:w="4678" w:type="dxa"/>
          </w:tcPr>
          <w:p w:rsidR="00DD4BA8" w:rsidRDefault="00DD4BA8" w:rsidP="00196DD0">
            <w:pPr>
              <w:jc w:val="both"/>
              <w:rPr>
                <w:rFonts w:ascii="Calibri" w:hAnsi="Calibri"/>
                <w:color w:val="000000"/>
              </w:rPr>
            </w:pPr>
            <w:r>
              <w:rPr>
                <w:rFonts w:ascii="Calibri" w:hAnsi="Calibri"/>
                <w:color w:val="000000"/>
              </w:rPr>
              <w:t>(EF02MA12) Identificar e registrar, em linguagem verbal ou não verbal, a localização e os deslocamentos de pessoas e de objetos no espaço, considerando mais de um ponto de referência, e indicar as mudanças de direção e de sentido.</w:t>
            </w:r>
          </w:p>
          <w:p w:rsidR="00DD4BA8" w:rsidRPr="00E963C0" w:rsidRDefault="00DD4BA8" w:rsidP="00F76DC9">
            <w:pPr>
              <w:jc w:val="both"/>
              <w:rPr>
                <w:rFonts w:ascii="Calibri" w:hAnsi="Calibri"/>
              </w:rPr>
            </w:pPr>
            <w:r w:rsidRPr="00E963C0">
              <w:rPr>
                <w:rFonts w:ascii="Calibri" w:hAnsi="Calibri"/>
              </w:rPr>
              <w:t>(EF02MA12RS-1) Explorar e</w:t>
            </w:r>
            <w:r>
              <w:rPr>
                <w:rFonts w:ascii="Calibri" w:hAnsi="Calibri"/>
              </w:rPr>
              <w:t xml:space="preserve"> </w:t>
            </w:r>
            <w:r w:rsidRPr="00E963C0">
              <w:rPr>
                <w:rFonts w:ascii="Calibri" w:hAnsi="Calibri"/>
              </w:rPr>
              <w:t>ampliar a linguagem de</w:t>
            </w:r>
            <w:r>
              <w:rPr>
                <w:rFonts w:ascii="Calibri" w:hAnsi="Calibri"/>
              </w:rPr>
              <w:t xml:space="preserve"> </w:t>
            </w:r>
            <w:r w:rsidRPr="00E963C0">
              <w:rPr>
                <w:rFonts w:ascii="Calibri" w:hAnsi="Calibri"/>
              </w:rPr>
              <w:t>termos e ícones que</w:t>
            </w:r>
            <w:r>
              <w:rPr>
                <w:rFonts w:ascii="Calibri" w:hAnsi="Calibri"/>
              </w:rPr>
              <w:t xml:space="preserve"> </w:t>
            </w:r>
            <w:r w:rsidRPr="00E963C0">
              <w:rPr>
                <w:rFonts w:ascii="Calibri" w:hAnsi="Calibri"/>
              </w:rPr>
              <w:t>indiquem</w:t>
            </w:r>
            <w:proofErr w:type="gramStart"/>
            <w:r w:rsidRPr="00E963C0">
              <w:rPr>
                <w:rFonts w:ascii="Calibri" w:hAnsi="Calibri"/>
              </w:rPr>
              <w:t xml:space="preserve"> </w:t>
            </w:r>
            <w:r>
              <w:rPr>
                <w:rFonts w:ascii="Calibri" w:hAnsi="Calibri"/>
              </w:rPr>
              <w:t xml:space="preserve"> </w:t>
            </w:r>
            <w:proofErr w:type="gramEnd"/>
            <w:r>
              <w:rPr>
                <w:rFonts w:ascii="Calibri" w:hAnsi="Calibri"/>
              </w:rPr>
              <w:t>l</w:t>
            </w:r>
            <w:r w:rsidRPr="00E963C0">
              <w:rPr>
                <w:rFonts w:ascii="Calibri" w:hAnsi="Calibri"/>
              </w:rPr>
              <w:t>ocalização</w:t>
            </w:r>
            <w:r>
              <w:rPr>
                <w:rFonts w:ascii="Calibri" w:hAnsi="Calibri"/>
              </w:rPr>
              <w:t xml:space="preserve"> </w:t>
            </w:r>
            <w:r w:rsidRPr="00E963C0">
              <w:rPr>
                <w:rFonts w:ascii="Calibri" w:hAnsi="Calibri"/>
              </w:rPr>
              <w:t xml:space="preserve">segundo um </w:t>
            </w:r>
            <w:r>
              <w:rPr>
                <w:rFonts w:ascii="Calibri" w:hAnsi="Calibri"/>
              </w:rPr>
              <w:t xml:space="preserve"> r</w:t>
            </w:r>
            <w:r w:rsidRPr="00E963C0">
              <w:rPr>
                <w:rFonts w:ascii="Calibri" w:hAnsi="Calibri"/>
              </w:rPr>
              <w:t>eferencial</w:t>
            </w:r>
            <w:r>
              <w:rPr>
                <w:rFonts w:ascii="Calibri" w:hAnsi="Calibri"/>
              </w:rPr>
              <w:t xml:space="preserve"> </w:t>
            </w:r>
            <w:r w:rsidRPr="00E963C0">
              <w:rPr>
                <w:rFonts w:ascii="Calibri" w:hAnsi="Calibri"/>
              </w:rPr>
              <w:t xml:space="preserve">representando </w:t>
            </w:r>
            <w:r>
              <w:rPr>
                <w:rFonts w:ascii="Calibri" w:hAnsi="Calibri"/>
              </w:rPr>
              <w:t xml:space="preserve"> l</w:t>
            </w:r>
            <w:r w:rsidRPr="00E963C0">
              <w:rPr>
                <w:rFonts w:ascii="Calibri" w:hAnsi="Calibri"/>
              </w:rPr>
              <w:t>ocalização,</w:t>
            </w:r>
            <w:r>
              <w:rPr>
                <w:rFonts w:ascii="Calibri" w:hAnsi="Calibri"/>
              </w:rPr>
              <w:t xml:space="preserve"> </w:t>
            </w:r>
            <w:r w:rsidRPr="00E963C0">
              <w:rPr>
                <w:rFonts w:ascii="Calibri" w:hAnsi="Calibri"/>
              </w:rPr>
              <w:t>deslocamentos e mudança</w:t>
            </w:r>
            <w:r>
              <w:rPr>
                <w:rFonts w:ascii="Calibri" w:hAnsi="Calibri"/>
              </w:rPr>
              <w:t xml:space="preserve"> </w:t>
            </w:r>
            <w:r w:rsidRPr="00E963C0">
              <w:rPr>
                <w:rFonts w:ascii="Calibri" w:hAnsi="Calibri"/>
              </w:rPr>
              <w:t>de direção de pessoas e</w:t>
            </w:r>
            <w:r>
              <w:rPr>
                <w:rFonts w:ascii="Calibri" w:hAnsi="Calibri"/>
              </w:rPr>
              <w:t xml:space="preserve"> </w:t>
            </w:r>
            <w:r w:rsidRPr="00E963C0">
              <w:rPr>
                <w:rFonts w:ascii="Calibri" w:hAnsi="Calibri"/>
              </w:rPr>
              <w:t>objetos utilizando linguagem</w:t>
            </w:r>
          </w:p>
          <w:p w:rsidR="00DD4BA8" w:rsidRPr="00E963C0" w:rsidRDefault="00DD4BA8" w:rsidP="00F76DC9">
            <w:pPr>
              <w:jc w:val="both"/>
              <w:rPr>
                <w:rFonts w:ascii="Calibri" w:hAnsi="Calibri"/>
              </w:rPr>
            </w:pPr>
            <w:proofErr w:type="gramStart"/>
            <w:r w:rsidRPr="00E963C0">
              <w:rPr>
                <w:rFonts w:ascii="Calibri" w:hAnsi="Calibri"/>
              </w:rPr>
              <w:t>verbal</w:t>
            </w:r>
            <w:proofErr w:type="gramEnd"/>
            <w:r w:rsidRPr="00E963C0">
              <w:rPr>
                <w:rFonts w:ascii="Calibri" w:hAnsi="Calibri"/>
              </w:rPr>
              <w:t xml:space="preserve"> o não verbal.</w:t>
            </w:r>
          </w:p>
          <w:p w:rsidR="00DD4BA8" w:rsidRPr="00E963C0" w:rsidRDefault="00DD4BA8" w:rsidP="00F76DC9">
            <w:pPr>
              <w:jc w:val="both"/>
              <w:rPr>
                <w:rFonts w:ascii="Calibri" w:hAnsi="Calibri"/>
              </w:rPr>
            </w:pPr>
            <w:r w:rsidRPr="00E963C0">
              <w:rPr>
                <w:rFonts w:ascii="Calibri" w:hAnsi="Calibri"/>
              </w:rPr>
              <w:t>(EF02MA12RS-2)</w:t>
            </w:r>
            <w:r w:rsidR="00D81C90">
              <w:rPr>
                <w:rFonts w:ascii="Calibri" w:hAnsi="Calibri"/>
              </w:rPr>
              <w:t xml:space="preserve"> </w:t>
            </w:r>
            <w:r w:rsidRPr="00E963C0">
              <w:rPr>
                <w:rFonts w:ascii="Calibri" w:hAnsi="Calibri"/>
              </w:rPr>
              <w:t>Compreender, utilizar e</w:t>
            </w:r>
            <w:r>
              <w:rPr>
                <w:rFonts w:ascii="Calibri" w:hAnsi="Calibri"/>
              </w:rPr>
              <w:t xml:space="preserve"> </w:t>
            </w:r>
            <w:r w:rsidRPr="00E963C0">
              <w:rPr>
                <w:rFonts w:ascii="Calibri" w:hAnsi="Calibri"/>
              </w:rPr>
              <w:t>expressar pontos de</w:t>
            </w:r>
            <w:r>
              <w:rPr>
                <w:rFonts w:ascii="Calibri" w:hAnsi="Calibri"/>
              </w:rPr>
              <w:t xml:space="preserve"> </w:t>
            </w:r>
            <w:r w:rsidRPr="00E963C0">
              <w:rPr>
                <w:rFonts w:ascii="Calibri" w:hAnsi="Calibri"/>
              </w:rPr>
              <w:t>referência em situações</w:t>
            </w:r>
            <w:r>
              <w:rPr>
                <w:rFonts w:ascii="Calibri" w:hAnsi="Calibri"/>
              </w:rPr>
              <w:t xml:space="preserve"> </w:t>
            </w:r>
            <w:r w:rsidRPr="00E963C0">
              <w:rPr>
                <w:rFonts w:ascii="Calibri" w:hAnsi="Calibri"/>
              </w:rPr>
              <w:t>cotidianas.</w:t>
            </w:r>
          </w:p>
          <w:p w:rsidR="00DD4BA8" w:rsidRPr="007C3ED6" w:rsidRDefault="00DD4BA8" w:rsidP="00D81C90">
            <w:pPr>
              <w:jc w:val="both"/>
            </w:pPr>
          </w:p>
        </w:tc>
        <w:tc>
          <w:tcPr>
            <w:tcW w:w="6441" w:type="dxa"/>
            <w:gridSpan w:val="2"/>
          </w:tcPr>
          <w:p w:rsidR="00DD4BA8" w:rsidRDefault="00DD4BA8" w:rsidP="00196DD0">
            <w:pPr>
              <w:jc w:val="both"/>
              <w:rPr>
                <w:rFonts w:ascii="Calibri" w:hAnsi="Calibri"/>
                <w:color w:val="000000"/>
              </w:rPr>
            </w:pPr>
            <w:r>
              <w:rPr>
                <w:rFonts w:ascii="Calibri" w:hAnsi="Calibri"/>
                <w:color w:val="000000"/>
              </w:rPr>
              <w:lastRenderedPageBreak/>
              <w:t>Identificar e registrar a localização de algo ou de alguém segundo um ou mais pontos de referência requer ter conhecimento da importância dos referenciais para essas ações.  Assim, o desenvolvimento dessa habilidade requer a ampliação da linguagem por meio de termos e ícones que indiquem localização segundo um referencial (por exemplo, utilizar um croqui da sala de aula para indicar que uma pessoa está entre outras duas, ou à direita de uma e à esquerda de outra, ou em frente ao quadro e ao lado da porta). Já a identificação e a representação de deslocamentos propiciam</w:t>
            </w:r>
            <w:proofErr w:type="gramStart"/>
            <w:r>
              <w:rPr>
                <w:rFonts w:ascii="Calibri" w:hAnsi="Calibri"/>
                <w:color w:val="000000"/>
              </w:rPr>
              <w:t xml:space="preserve">  </w:t>
            </w:r>
            <w:proofErr w:type="gramEnd"/>
            <w:r>
              <w:rPr>
                <w:rFonts w:ascii="Calibri" w:hAnsi="Calibri"/>
                <w:color w:val="000000"/>
              </w:rPr>
              <w:t xml:space="preserve">outro tipo de compreensão, que se relaciona à direção e sentido (ir adiante, em linha reta e mudar de direção virando à direita ou à esquerda; caminhar na mesma direção, mas em sentido oposto ao deslocamento de alguém, </w:t>
            </w:r>
            <w:proofErr w:type="spellStart"/>
            <w:r>
              <w:rPr>
                <w:rFonts w:ascii="Calibri" w:hAnsi="Calibri"/>
                <w:color w:val="000000"/>
              </w:rPr>
              <w:t>etc</w:t>
            </w:r>
            <w:proofErr w:type="spellEnd"/>
            <w:r>
              <w:rPr>
                <w:rFonts w:ascii="Calibri" w:hAnsi="Calibri"/>
                <w:color w:val="000000"/>
              </w:rPr>
              <w:t>).</w:t>
            </w:r>
          </w:p>
          <w:p w:rsidR="00DD4BA8" w:rsidRDefault="00DD4BA8" w:rsidP="00196DD0">
            <w:pPr>
              <w:jc w:val="both"/>
              <w:rPr>
                <w:rFonts w:ascii="Calibri" w:hAnsi="Calibri"/>
                <w:color w:val="000000"/>
              </w:rPr>
            </w:pPr>
            <w:r>
              <w:rPr>
                <w:rFonts w:ascii="Calibri" w:hAnsi="Calibri"/>
                <w:color w:val="000000"/>
              </w:rPr>
              <w:t xml:space="preserve">Na elaboração do currículo, contextos interessantes para o desenvolvimento desta habilidade podem estar em aplicativos nos </w:t>
            </w:r>
            <w:r>
              <w:rPr>
                <w:rFonts w:ascii="Calibri" w:hAnsi="Calibri"/>
                <w:color w:val="000000"/>
              </w:rPr>
              <w:lastRenderedPageBreak/>
              <w:t>quais os alunos precisem deslocar objetos por trilhas e labirintos. Também pode-se propiciar vivências nas quais os alunos possam descrever trajetos ou realizar percursos usando movimentos corporais ou descrevendo verbalmente a localização de um objeto ou pessoa segundo pontos de referências familiares. Na elaboração do currículo, duas explicitações são importantes: linguagem e representação gráfica. Isso porque uma forma de avaliar a compreensão que o aluno tem do espaço e das possibilidades de nele localizar objetos e pessoas é observando o uso de termos tais como ao lado de, entre, antes de, após o, à esquerda ou à direita. Essas marcas linguísticas indicam a ampliação de conhecimento a respeito da localização e devem ser incentivadas em situações relativas à habilidade. Embora não seja fácil diferenciar o significado de direção do significado de sentido, é importante iniciar esse trabalho propondo atividades que envolvam a distinção entre essas duas noções. Outro ponto importante é sugerir que os alunos representem deslocamentos ou localizações feitas por meio de desenhos. Desenhos e esquemas feitos durante ou após as atividades de localização espacial auxiliam que se amplie a compreensão do espaço.</w:t>
            </w:r>
          </w:p>
          <w:p w:rsidR="00DD4BA8" w:rsidRDefault="00DD4BA8" w:rsidP="00196DD0">
            <w:pPr>
              <w:jc w:val="both"/>
            </w:pPr>
          </w:p>
        </w:tc>
      </w:tr>
      <w:tr w:rsidR="00DD4BA8" w:rsidTr="00DD4BA8">
        <w:trPr>
          <w:gridAfter w:val="1"/>
          <w:wAfter w:w="3326" w:type="dxa"/>
        </w:trPr>
        <w:tc>
          <w:tcPr>
            <w:tcW w:w="2694" w:type="dxa"/>
          </w:tcPr>
          <w:p w:rsidR="00DD4BA8" w:rsidRPr="00301C26" w:rsidRDefault="00DD4BA8" w:rsidP="00196DD0">
            <w:pPr>
              <w:jc w:val="both"/>
              <w:rPr>
                <w:sz w:val="20"/>
                <w:szCs w:val="20"/>
              </w:rPr>
            </w:pPr>
            <w:r w:rsidRPr="00301C26">
              <w:rPr>
                <w:rFonts w:ascii="Calibri" w:hAnsi="Calibri"/>
                <w:color w:val="000000"/>
                <w:sz w:val="20"/>
                <w:szCs w:val="20"/>
              </w:rPr>
              <w:lastRenderedPageBreak/>
              <w:t>Geometria</w:t>
            </w:r>
          </w:p>
        </w:tc>
        <w:tc>
          <w:tcPr>
            <w:tcW w:w="2126" w:type="dxa"/>
          </w:tcPr>
          <w:p w:rsidR="00DD4BA8" w:rsidRDefault="00DD4BA8" w:rsidP="00196DD0">
            <w:pPr>
              <w:jc w:val="both"/>
              <w:rPr>
                <w:rFonts w:ascii="Calibri" w:hAnsi="Calibri"/>
                <w:color w:val="000000"/>
              </w:rPr>
            </w:pPr>
            <w:r>
              <w:rPr>
                <w:rFonts w:ascii="Calibri" w:hAnsi="Calibri"/>
                <w:color w:val="000000"/>
              </w:rPr>
              <w:t>Esboço de roteiros e de plantas simples</w:t>
            </w:r>
          </w:p>
          <w:p w:rsidR="00DD4BA8" w:rsidRPr="00600F87" w:rsidRDefault="00DD4BA8" w:rsidP="00196DD0">
            <w:pPr>
              <w:jc w:val="both"/>
              <w:rPr>
                <w:rFonts w:ascii="Calibri" w:hAnsi="Calibri"/>
                <w:color w:val="000000"/>
                <w:sz w:val="16"/>
                <w:szCs w:val="16"/>
              </w:rPr>
            </w:pPr>
          </w:p>
        </w:tc>
        <w:tc>
          <w:tcPr>
            <w:tcW w:w="4678" w:type="dxa"/>
          </w:tcPr>
          <w:p w:rsidR="00DD4BA8" w:rsidRDefault="00DD4BA8" w:rsidP="00196DD0">
            <w:pPr>
              <w:jc w:val="both"/>
              <w:rPr>
                <w:rFonts w:ascii="Calibri" w:hAnsi="Calibri"/>
                <w:color w:val="000000"/>
              </w:rPr>
            </w:pPr>
            <w:r>
              <w:rPr>
                <w:rFonts w:ascii="Calibri" w:hAnsi="Calibri"/>
                <w:color w:val="000000"/>
              </w:rPr>
              <w:t>(EF02MA13) Esboçar roteiros a ser seguidos ou plantas de ambientes familiares, assinalando entradas, saídas e alguns pontos de referência.</w:t>
            </w:r>
          </w:p>
          <w:p w:rsidR="00DD4BA8" w:rsidRDefault="00DD4BA8" w:rsidP="00196DD0">
            <w:pPr>
              <w:jc w:val="both"/>
              <w:rPr>
                <w:rFonts w:ascii="Calibri" w:hAnsi="Calibri"/>
              </w:rPr>
            </w:pPr>
            <w:r w:rsidRPr="00E963C0">
              <w:rPr>
                <w:rFonts w:ascii="Calibri" w:hAnsi="Calibri"/>
              </w:rPr>
              <w:t>(EF02MA13RS-1) Observar</w:t>
            </w:r>
            <w:r>
              <w:rPr>
                <w:rFonts w:ascii="Calibri" w:hAnsi="Calibri"/>
              </w:rPr>
              <w:t xml:space="preserve"> </w:t>
            </w:r>
            <w:r w:rsidRPr="00E963C0">
              <w:rPr>
                <w:rFonts w:ascii="Calibri" w:hAnsi="Calibri"/>
              </w:rPr>
              <w:t>e estabelecer relações entre</w:t>
            </w:r>
            <w:r>
              <w:rPr>
                <w:rFonts w:ascii="Calibri" w:hAnsi="Calibri"/>
              </w:rPr>
              <w:t xml:space="preserve"> </w:t>
            </w:r>
            <w:r w:rsidRPr="00E963C0">
              <w:rPr>
                <w:rFonts w:ascii="Calibri" w:hAnsi="Calibri"/>
              </w:rPr>
              <w:t>elementos dispostos em</w:t>
            </w:r>
            <w:r>
              <w:rPr>
                <w:rFonts w:ascii="Calibri" w:hAnsi="Calibri"/>
              </w:rPr>
              <w:t xml:space="preserve"> </w:t>
            </w:r>
            <w:r w:rsidRPr="00E963C0">
              <w:rPr>
                <w:rFonts w:ascii="Calibri" w:hAnsi="Calibri"/>
              </w:rPr>
              <w:t>diferentes representações</w:t>
            </w:r>
            <w:r>
              <w:rPr>
                <w:rFonts w:ascii="Calibri" w:hAnsi="Calibri"/>
              </w:rPr>
              <w:t xml:space="preserve"> </w:t>
            </w:r>
            <w:r w:rsidRPr="00E963C0">
              <w:rPr>
                <w:rFonts w:ascii="Calibri" w:hAnsi="Calibri"/>
              </w:rPr>
              <w:t>figurais, como mapas,</w:t>
            </w:r>
            <w:r>
              <w:rPr>
                <w:rFonts w:ascii="Calibri" w:hAnsi="Calibri"/>
              </w:rPr>
              <w:t xml:space="preserve"> </w:t>
            </w:r>
            <w:r w:rsidRPr="00E963C0">
              <w:rPr>
                <w:rFonts w:ascii="Calibri" w:hAnsi="Calibri"/>
              </w:rPr>
              <w:t>croquis, plantas e diagramas.</w:t>
            </w:r>
          </w:p>
          <w:p w:rsidR="00DD4BA8" w:rsidRPr="00E963C0" w:rsidRDefault="00DD4BA8" w:rsidP="00196DD0">
            <w:pPr>
              <w:jc w:val="both"/>
              <w:rPr>
                <w:rFonts w:ascii="Calibri" w:hAnsi="Calibri"/>
              </w:rPr>
            </w:pPr>
            <w:r w:rsidRPr="00E963C0">
              <w:rPr>
                <w:rFonts w:ascii="Calibri" w:hAnsi="Calibri"/>
              </w:rPr>
              <w:t>(EF02MA13RS-2) Percorrer</w:t>
            </w:r>
            <w:r>
              <w:rPr>
                <w:rFonts w:ascii="Calibri" w:hAnsi="Calibri"/>
              </w:rPr>
              <w:t xml:space="preserve"> </w:t>
            </w:r>
            <w:r w:rsidRPr="00E963C0">
              <w:rPr>
                <w:rFonts w:ascii="Calibri" w:hAnsi="Calibri"/>
              </w:rPr>
              <w:t>trajetos diversos</w:t>
            </w:r>
            <w:r>
              <w:rPr>
                <w:rFonts w:ascii="Calibri" w:hAnsi="Calibri"/>
              </w:rPr>
              <w:t xml:space="preserve"> </w:t>
            </w:r>
            <w:r w:rsidRPr="00E963C0">
              <w:rPr>
                <w:rFonts w:ascii="Calibri" w:hAnsi="Calibri"/>
              </w:rPr>
              <w:t>representando-os de forma</w:t>
            </w:r>
            <w:r>
              <w:rPr>
                <w:rFonts w:ascii="Calibri" w:hAnsi="Calibri"/>
              </w:rPr>
              <w:t xml:space="preserve"> </w:t>
            </w:r>
            <w:r w:rsidRPr="00E963C0">
              <w:rPr>
                <w:rFonts w:ascii="Calibri" w:hAnsi="Calibri"/>
              </w:rPr>
              <w:t>própria assinalando</w:t>
            </w:r>
            <w:r w:rsidR="00D81C90">
              <w:rPr>
                <w:rFonts w:ascii="Calibri" w:hAnsi="Calibri"/>
              </w:rPr>
              <w:t xml:space="preserve"> </w:t>
            </w:r>
            <w:r w:rsidRPr="00E963C0">
              <w:rPr>
                <w:rFonts w:ascii="Calibri" w:hAnsi="Calibri"/>
              </w:rPr>
              <w:t>entradas, saídas e pontos de</w:t>
            </w:r>
            <w:r w:rsidR="00D81C90">
              <w:rPr>
                <w:rFonts w:ascii="Calibri" w:hAnsi="Calibri"/>
              </w:rPr>
              <w:t xml:space="preserve"> </w:t>
            </w:r>
            <w:r w:rsidRPr="00E963C0">
              <w:rPr>
                <w:rFonts w:ascii="Calibri" w:hAnsi="Calibri"/>
              </w:rPr>
              <w:t>referência.</w:t>
            </w:r>
          </w:p>
          <w:p w:rsidR="00DD4BA8" w:rsidRPr="007C3ED6" w:rsidRDefault="00DD4BA8" w:rsidP="00D81C90">
            <w:pPr>
              <w:jc w:val="both"/>
            </w:pPr>
          </w:p>
        </w:tc>
        <w:tc>
          <w:tcPr>
            <w:tcW w:w="6441" w:type="dxa"/>
            <w:gridSpan w:val="2"/>
          </w:tcPr>
          <w:p w:rsidR="00DD4BA8" w:rsidRDefault="00DD4BA8" w:rsidP="00196DD0">
            <w:pPr>
              <w:jc w:val="both"/>
              <w:rPr>
                <w:rFonts w:ascii="Calibri" w:hAnsi="Calibri"/>
                <w:color w:val="000000"/>
              </w:rPr>
            </w:pPr>
            <w:r>
              <w:rPr>
                <w:rFonts w:ascii="Calibri" w:hAnsi="Calibri"/>
                <w:color w:val="000000"/>
              </w:rPr>
              <w:t>Esboçar roteiros se relaciona diretamente com a vivência de ter percorrido trajetos e criado formas de representá-los, previsto na habilidade (EF02MA12). Aqui está explícito o estabelecimento de relações espaciais entre diversos elementos por meio de representações como mapas, plantas, croquis e diagramas.</w:t>
            </w:r>
          </w:p>
          <w:p w:rsidR="00DD4BA8" w:rsidRDefault="00DD4BA8" w:rsidP="00196DD0">
            <w:pPr>
              <w:jc w:val="both"/>
              <w:rPr>
                <w:rFonts w:ascii="Calibri" w:hAnsi="Calibri"/>
                <w:color w:val="000000"/>
              </w:rPr>
            </w:pPr>
            <w:r>
              <w:rPr>
                <w:rFonts w:ascii="Calibri" w:hAnsi="Calibri"/>
                <w:color w:val="000000"/>
              </w:rPr>
              <w:t xml:space="preserve">Na elaboração do currículo, pode se destacar que a própria descrição da habilidade marca o tipo de contexto que é adequado para desenvolver o conhecimento específico de espaço esperado: a leitura e confecção de mapas e croquis. É possível fazer esse trabalho de modo integrado com Geografia, onde também estão previstas habilidades de leitura e confecção de plantas e mapas. Outra situação que propícia o desenvolvimento dessa habilidade está nas brincadeiras de tradição oral — se, após brincar, por exemplo, de </w:t>
            </w:r>
            <w:r>
              <w:rPr>
                <w:rFonts w:ascii="Calibri" w:hAnsi="Calibri"/>
                <w:color w:val="000000"/>
              </w:rPr>
              <w:lastRenderedPageBreak/>
              <w:t>amarelinha, os alunos forem estimulados a representar o cenário da brincadeira e detalhes do espaço onde ela ocorreu. Merece destaque que, ao realizar atividades relativas a esta habilidade, tem relevância especificar posições e descrever relações de tamanho, distância e proximidade entre o cenário real e o representado para que noções de proporcionalidade possam ser futuramente desenvolvidas.</w:t>
            </w:r>
          </w:p>
          <w:p w:rsidR="00DD4BA8" w:rsidRDefault="00DD4BA8" w:rsidP="00196DD0">
            <w:pPr>
              <w:jc w:val="both"/>
              <w:rPr>
                <w:rFonts w:ascii="Calibri" w:hAnsi="Calibri"/>
                <w:color w:val="000000"/>
              </w:rPr>
            </w:pPr>
          </w:p>
        </w:tc>
      </w:tr>
      <w:tr w:rsidR="00DD4BA8" w:rsidTr="00DD4BA8">
        <w:trPr>
          <w:gridAfter w:val="1"/>
          <w:wAfter w:w="3326" w:type="dxa"/>
        </w:trPr>
        <w:tc>
          <w:tcPr>
            <w:tcW w:w="2694" w:type="dxa"/>
          </w:tcPr>
          <w:p w:rsidR="00DD4BA8" w:rsidRPr="00301C26" w:rsidRDefault="00DD4BA8" w:rsidP="00196DD0">
            <w:pPr>
              <w:jc w:val="both"/>
              <w:rPr>
                <w:sz w:val="20"/>
                <w:szCs w:val="20"/>
              </w:rPr>
            </w:pPr>
            <w:r w:rsidRPr="00301C26">
              <w:rPr>
                <w:rFonts w:ascii="Calibri" w:hAnsi="Calibri"/>
                <w:color w:val="000000"/>
                <w:sz w:val="20"/>
                <w:szCs w:val="20"/>
              </w:rPr>
              <w:lastRenderedPageBreak/>
              <w:t>Geometria</w:t>
            </w:r>
          </w:p>
        </w:tc>
        <w:tc>
          <w:tcPr>
            <w:tcW w:w="2126" w:type="dxa"/>
          </w:tcPr>
          <w:p w:rsidR="00DD4BA8" w:rsidRDefault="00DD4BA8" w:rsidP="00196DD0">
            <w:pPr>
              <w:jc w:val="both"/>
              <w:rPr>
                <w:rFonts w:ascii="Calibri" w:hAnsi="Calibri"/>
                <w:color w:val="000000"/>
              </w:rPr>
            </w:pPr>
            <w:r>
              <w:rPr>
                <w:rFonts w:ascii="Calibri" w:hAnsi="Calibri"/>
                <w:color w:val="000000"/>
              </w:rPr>
              <w:t>Figuras geométricas espaciais (cubo, bloco retangular, pirâmide, cone, cilindro e esfera): reconhecimento e características</w:t>
            </w:r>
          </w:p>
          <w:p w:rsidR="00DD4BA8" w:rsidRPr="00600F87" w:rsidRDefault="00DD4BA8" w:rsidP="00196DD0">
            <w:pPr>
              <w:jc w:val="both"/>
              <w:rPr>
                <w:rFonts w:ascii="Calibri" w:hAnsi="Calibri"/>
                <w:color w:val="000000"/>
                <w:sz w:val="16"/>
                <w:szCs w:val="16"/>
              </w:rPr>
            </w:pPr>
          </w:p>
        </w:tc>
        <w:tc>
          <w:tcPr>
            <w:tcW w:w="4678" w:type="dxa"/>
          </w:tcPr>
          <w:p w:rsidR="00DD4BA8" w:rsidRDefault="00DD4BA8" w:rsidP="00196DD0">
            <w:pPr>
              <w:jc w:val="both"/>
              <w:rPr>
                <w:rFonts w:ascii="Calibri" w:hAnsi="Calibri"/>
                <w:color w:val="000000"/>
              </w:rPr>
            </w:pPr>
            <w:r>
              <w:rPr>
                <w:rFonts w:ascii="Calibri" w:hAnsi="Calibri"/>
                <w:color w:val="000000"/>
              </w:rPr>
              <w:t>(EF02MA14) Reconhecer, nomear e comparar figuras geométricas espaciais (cubo, bloco retangular, pirâmide, cone, cilindro e esfera), relacionando-as com objetos do mundo físico.</w:t>
            </w:r>
          </w:p>
          <w:p w:rsidR="00DD4BA8" w:rsidRPr="00E963C0" w:rsidRDefault="00DD4BA8" w:rsidP="00196DD0">
            <w:pPr>
              <w:jc w:val="both"/>
              <w:rPr>
                <w:rFonts w:ascii="Calibri" w:hAnsi="Calibri"/>
              </w:rPr>
            </w:pPr>
            <w:r w:rsidRPr="00E963C0">
              <w:rPr>
                <w:rFonts w:ascii="Calibri" w:hAnsi="Calibri"/>
              </w:rPr>
              <w:t>(EF02MA14RS-1) Conhecer</w:t>
            </w:r>
            <w:r>
              <w:rPr>
                <w:rFonts w:ascii="Calibri" w:hAnsi="Calibri"/>
              </w:rPr>
              <w:t xml:space="preserve"> </w:t>
            </w:r>
            <w:r w:rsidRPr="00E963C0">
              <w:rPr>
                <w:rFonts w:ascii="Calibri" w:hAnsi="Calibri"/>
              </w:rPr>
              <w:t>e identificar características</w:t>
            </w:r>
            <w:r>
              <w:rPr>
                <w:rFonts w:ascii="Calibri" w:hAnsi="Calibri"/>
              </w:rPr>
              <w:t xml:space="preserve"> </w:t>
            </w:r>
            <w:r w:rsidRPr="00E963C0">
              <w:rPr>
                <w:rFonts w:ascii="Calibri" w:hAnsi="Calibri"/>
              </w:rPr>
              <w:t>de figuras geométricas</w:t>
            </w:r>
            <w:r>
              <w:rPr>
                <w:rFonts w:ascii="Calibri" w:hAnsi="Calibri"/>
              </w:rPr>
              <w:t xml:space="preserve"> </w:t>
            </w:r>
            <w:r w:rsidRPr="00E963C0">
              <w:rPr>
                <w:rFonts w:ascii="Calibri" w:hAnsi="Calibri"/>
              </w:rPr>
              <w:t>espaciais relacionadas a</w:t>
            </w:r>
            <w:r>
              <w:rPr>
                <w:rFonts w:ascii="Calibri" w:hAnsi="Calibri"/>
              </w:rPr>
              <w:t xml:space="preserve"> </w:t>
            </w:r>
            <w:r w:rsidRPr="00E963C0">
              <w:rPr>
                <w:rFonts w:ascii="Calibri" w:hAnsi="Calibri"/>
              </w:rPr>
              <w:t>objetos do mundo físico</w:t>
            </w:r>
            <w:r>
              <w:rPr>
                <w:rFonts w:ascii="Calibri" w:hAnsi="Calibri"/>
              </w:rPr>
              <w:t xml:space="preserve"> </w:t>
            </w:r>
            <w:r w:rsidR="00D81C90">
              <w:rPr>
                <w:rFonts w:ascii="Calibri" w:hAnsi="Calibri"/>
              </w:rPr>
              <w:t>utilizando materiais diversos.</w:t>
            </w:r>
          </w:p>
          <w:p w:rsidR="00DD4BA8" w:rsidRPr="00E963C0" w:rsidRDefault="00DD4BA8" w:rsidP="00320713">
            <w:pPr>
              <w:jc w:val="both"/>
              <w:rPr>
                <w:rFonts w:ascii="Calibri" w:hAnsi="Calibri"/>
              </w:rPr>
            </w:pPr>
            <w:r w:rsidRPr="00E963C0">
              <w:rPr>
                <w:rFonts w:ascii="Calibri" w:hAnsi="Calibri"/>
              </w:rPr>
              <w:t>(EF02MA14RS-2) Expressar</w:t>
            </w:r>
            <w:r>
              <w:rPr>
                <w:rFonts w:ascii="Calibri" w:hAnsi="Calibri"/>
              </w:rPr>
              <w:t xml:space="preserve"> </w:t>
            </w:r>
            <w:r w:rsidRPr="00E963C0">
              <w:rPr>
                <w:rFonts w:ascii="Calibri" w:hAnsi="Calibri"/>
              </w:rPr>
              <w:t>verbalmente e/ou por escrito</w:t>
            </w:r>
            <w:r>
              <w:rPr>
                <w:rFonts w:ascii="Calibri" w:hAnsi="Calibri"/>
              </w:rPr>
              <w:t xml:space="preserve"> </w:t>
            </w:r>
            <w:r w:rsidRPr="00E963C0">
              <w:rPr>
                <w:rFonts w:ascii="Calibri" w:hAnsi="Calibri"/>
              </w:rPr>
              <w:t>as conclusões de</w:t>
            </w:r>
            <w:r>
              <w:rPr>
                <w:rFonts w:ascii="Calibri" w:hAnsi="Calibri"/>
              </w:rPr>
              <w:t xml:space="preserve"> </w:t>
            </w:r>
            <w:r w:rsidRPr="00E963C0">
              <w:rPr>
                <w:rFonts w:ascii="Calibri" w:hAnsi="Calibri"/>
              </w:rPr>
              <w:t>comparações entre figuras</w:t>
            </w:r>
            <w:r>
              <w:rPr>
                <w:rFonts w:ascii="Calibri" w:hAnsi="Calibri"/>
              </w:rPr>
              <w:t xml:space="preserve"> </w:t>
            </w:r>
            <w:r w:rsidRPr="00E963C0">
              <w:rPr>
                <w:rFonts w:ascii="Calibri" w:hAnsi="Calibri"/>
              </w:rPr>
              <w:t>geométricas</w:t>
            </w:r>
          </w:p>
          <w:p w:rsidR="00DD4BA8" w:rsidRPr="007C3ED6" w:rsidRDefault="00DD4BA8" w:rsidP="00D81C90">
            <w:pPr>
              <w:jc w:val="both"/>
            </w:pPr>
          </w:p>
        </w:tc>
        <w:tc>
          <w:tcPr>
            <w:tcW w:w="6441" w:type="dxa"/>
            <w:gridSpan w:val="2"/>
          </w:tcPr>
          <w:p w:rsidR="00DD4BA8" w:rsidRDefault="00DD4BA8" w:rsidP="00196DD0">
            <w:pPr>
              <w:jc w:val="both"/>
              <w:rPr>
                <w:rFonts w:ascii="Calibri" w:hAnsi="Calibri"/>
                <w:color w:val="000000"/>
              </w:rPr>
            </w:pPr>
            <w:r>
              <w:rPr>
                <w:rFonts w:ascii="Calibri" w:hAnsi="Calibri"/>
                <w:color w:val="000000"/>
              </w:rPr>
              <w:t xml:space="preserve">Reconhecer, nomear e comparar as figuras espaciais definidas na habilidade implica em conhecer os nomes e a introdução de pelo menos algumas características que elas </w:t>
            </w:r>
            <w:proofErr w:type="gramStart"/>
            <w:r>
              <w:rPr>
                <w:rFonts w:ascii="Calibri" w:hAnsi="Calibri"/>
                <w:color w:val="000000"/>
              </w:rPr>
              <w:t>apresentam,</w:t>
            </w:r>
            <w:proofErr w:type="gramEnd"/>
            <w:r>
              <w:rPr>
                <w:rFonts w:ascii="Calibri" w:hAnsi="Calibri"/>
                <w:color w:val="000000"/>
              </w:rPr>
              <w:t xml:space="preserve"> em especial no que diz respeito a ter ou não faces e vértices e ser ou não redondas. Expressar a comparação verbalmente ou por escrito é recomendado.</w:t>
            </w:r>
          </w:p>
          <w:p w:rsidR="00DD4BA8" w:rsidRDefault="00DD4BA8" w:rsidP="00196DD0">
            <w:pPr>
              <w:jc w:val="both"/>
              <w:rPr>
                <w:rFonts w:ascii="Calibri" w:hAnsi="Calibri"/>
                <w:color w:val="000000"/>
              </w:rPr>
            </w:pPr>
            <w:r>
              <w:rPr>
                <w:rFonts w:ascii="Calibri" w:hAnsi="Calibri"/>
                <w:color w:val="000000"/>
              </w:rPr>
              <w:t>Na elaboração do currículo, pode-se indicar ao professor a proposição de atividades em que o aluno explore embalagens, bem como construa modelos de figuras espaciais com massa de modelar ou varetas. Analisar as características e propriedades das formas presentes em embalagens, bem como explicitá-las verbalmente ou fazer representações das formas por meio de desenhos auxilia a compreensão das principais características dos objetos em estudo, bem como favorece o desenvolvimento de habilidades de visualização e raciocínio espacial. É importante estimular os alunos a usarem o vocabulário específico relacionado às formas, tais como os nomes que elas têm, termos como faces e vértices e, ainda, a nomear as faces de cubo, pirâmide e paralelepípedo, identificando as figuras geométricas planas que nelas aparecem. Há, aqui, oportunidade de trabalho interdisciplinar com as habilidades (EF02CI01), da Ciência; e (EF02GE09), da Geografia, no que se refere à observação de objetos do cotidiano, suas características, formas e representação.</w:t>
            </w:r>
          </w:p>
          <w:p w:rsidR="00DD4BA8" w:rsidRDefault="00DD4BA8" w:rsidP="00196DD0">
            <w:pPr>
              <w:jc w:val="both"/>
              <w:rPr>
                <w:rFonts w:ascii="Calibri" w:hAnsi="Calibri"/>
                <w:color w:val="000000"/>
              </w:rPr>
            </w:pPr>
          </w:p>
        </w:tc>
      </w:tr>
      <w:tr w:rsidR="00DD4BA8" w:rsidTr="00DD4BA8">
        <w:trPr>
          <w:gridAfter w:val="1"/>
          <w:wAfter w:w="3326" w:type="dxa"/>
        </w:trPr>
        <w:tc>
          <w:tcPr>
            <w:tcW w:w="2694" w:type="dxa"/>
          </w:tcPr>
          <w:p w:rsidR="00DD4BA8" w:rsidRPr="00301C26" w:rsidRDefault="00DD4BA8" w:rsidP="00196DD0">
            <w:pPr>
              <w:jc w:val="center"/>
              <w:rPr>
                <w:rFonts w:ascii="Calibri" w:hAnsi="Calibri"/>
                <w:color w:val="000000"/>
                <w:sz w:val="20"/>
                <w:szCs w:val="20"/>
              </w:rPr>
            </w:pPr>
            <w:r w:rsidRPr="00301C26">
              <w:rPr>
                <w:rFonts w:ascii="Calibri" w:hAnsi="Calibri"/>
                <w:color w:val="000000"/>
                <w:sz w:val="20"/>
                <w:szCs w:val="20"/>
              </w:rPr>
              <w:t>Grandezas e medidas</w:t>
            </w:r>
          </w:p>
          <w:p w:rsidR="00DD4BA8" w:rsidRPr="00301C26" w:rsidRDefault="00DD4BA8" w:rsidP="00196DD0">
            <w:pPr>
              <w:jc w:val="both"/>
              <w:rPr>
                <w:sz w:val="20"/>
                <w:szCs w:val="20"/>
              </w:rPr>
            </w:pPr>
          </w:p>
        </w:tc>
        <w:tc>
          <w:tcPr>
            <w:tcW w:w="2126" w:type="dxa"/>
          </w:tcPr>
          <w:p w:rsidR="00DD4BA8" w:rsidRDefault="00DD4BA8" w:rsidP="00196DD0">
            <w:pPr>
              <w:jc w:val="both"/>
              <w:rPr>
                <w:rFonts w:ascii="Calibri" w:hAnsi="Calibri"/>
                <w:color w:val="000000"/>
              </w:rPr>
            </w:pPr>
            <w:r>
              <w:rPr>
                <w:rFonts w:ascii="Calibri" w:hAnsi="Calibri"/>
                <w:color w:val="000000"/>
              </w:rPr>
              <w:t xml:space="preserve">Figuras geométricas planas (círculo, quadrado, retângulo e triângulo): </w:t>
            </w:r>
            <w:r>
              <w:rPr>
                <w:rFonts w:ascii="Calibri" w:hAnsi="Calibri"/>
                <w:color w:val="000000"/>
              </w:rPr>
              <w:lastRenderedPageBreak/>
              <w:t>reconhecimento e características</w:t>
            </w:r>
          </w:p>
          <w:p w:rsidR="00DD4BA8" w:rsidRPr="00600F87" w:rsidRDefault="00DD4BA8" w:rsidP="00196DD0">
            <w:pPr>
              <w:jc w:val="both"/>
              <w:rPr>
                <w:rFonts w:ascii="Calibri" w:hAnsi="Calibri"/>
                <w:color w:val="000000"/>
                <w:sz w:val="16"/>
                <w:szCs w:val="16"/>
              </w:rPr>
            </w:pPr>
          </w:p>
        </w:tc>
        <w:tc>
          <w:tcPr>
            <w:tcW w:w="4678" w:type="dxa"/>
          </w:tcPr>
          <w:p w:rsidR="00DD4BA8" w:rsidRDefault="00DD4BA8" w:rsidP="00196DD0">
            <w:pPr>
              <w:jc w:val="both"/>
              <w:rPr>
                <w:rFonts w:ascii="Calibri" w:hAnsi="Calibri"/>
                <w:color w:val="000000"/>
              </w:rPr>
            </w:pPr>
            <w:r>
              <w:rPr>
                <w:rFonts w:ascii="Calibri" w:hAnsi="Calibri"/>
                <w:color w:val="000000"/>
              </w:rPr>
              <w:lastRenderedPageBreak/>
              <w:t xml:space="preserve">(EF02MA15) Reconhecer, comparar e nomear figuras planas (círculo, quadrado, retângulo e triângulo), por meio de características comuns, em desenhos apresentados em diferentes </w:t>
            </w:r>
            <w:r>
              <w:rPr>
                <w:rFonts w:ascii="Calibri" w:hAnsi="Calibri"/>
                <w:color w:val="000000"/>
              </w:rPr>
              <w:lastRenderedPageBreak/>
              <w:t>disposições ou em sólidos geométricos.</w:t>
            </w:r>
          </w:p>
          <w:p w:rsidR="00DD4BA8" w:rsidRPr="00E963C0" w:rsidRDefault="00DD4BA8" w:rsidP="00196DD0">
            <w:pPr>
              <w:jc w:val="both"/>
              <w:rPr>
                <w:rFonts w:ascii="Calibri" w:hAnsi="Calibri"/>
              </w:rPr>
            </w:pPr>
            <w:r w:rsidRPr="00E963C0">
              <w:rPr>
                <w:rFonts w:ascii="Calibri" w:hAnsi="Calibri"/>
              </w:rPr>
              <w:t>(EF02MA15RS-1)</w:t>
            </w:r>
          </w:p>
          <w:p w:rsidR="00DD4BA8" w:rsidRPr="00E963C0" w:rsidRDefault="00DD4BA8" w:rsidP="009D6919">
            <w:pPr>
              <w:jc w:val="both"/>
              <w:rPr>
                <w:rFonts w:ascii="Calibri" w:hAnsi="Calibri"/>
              </w:rPr>
            </w:pPr>
            <w:r w:rsidRPr="00E963C0">
              <w:rPr>
                <w:rFonts w:ascii="Calibri" w:hAnsi="Calibri"/>
              </w:rPr>
              <w:t>Reconhecer a nomenclatura</w:t>
            </w:r>
            <w:r>
              <w:rPr>
                <w:rFonts w:ascii="Calibri" w:hAnsi="Calibri"/>
              </w:rPr>
              <w:t xml:space="preserve"> </w:t>
            </w:r>
            <w:r w:rsidRPr="00E963C0">
              <w:rPr>
                <w:rFonts w:ascii="Calibri" w:hAnsi="Calibri"/>
              </w:rPr>
              <w:t>das figuras planas</w:t>
            </w:r>
            <w:r>
              <w:rPr>
                <w:rFonts w:ascii="Calibri" w:hAnsi="Calibri"/>
              </w:rPr>
              <w:t xml:space="preserve"> </w:t>
            </w:r>
            <w:r w:rsidRPr="00E963C0">
              <w:rPr>
                <w:rFonts w:ascii="Calibri" w:hAnsi="Calibri"/>
              </w:rPr>
              <w:t>apontando algumas de suas</w:t>
            </w:r>
            <w:proofErr w:type="gramStart"/>
            <w:r>
              <w:rPr>
                <w:rFonts w:ascii="Calibri" w:hAnsi="Calibri"/>
              </w:rPr>
              <w:t xml:space="preserve">  </w:t>
            </w:r>
            <w:proofErr w:type="gramEnd"/>
            <w:r w:rsidRPr="00E963C0">
              <w:rPr>
                <w:rFonts w:ascii="Calibri" w:hAnsi="Calibri"/>
              </w:rPr>
              <w:t>propriedades e identificando-</w:t>
            </w:r>
            <w:r>
              <w:rPr>
                <w:rFonts w:ascii="Calibri" w:hAnsi="Calibri"/>
              </w:rPr>
              <w:t xml:space="preserve"> </w:t>
            </w:r>
            <w:r w:rsidRPr="00E963C0">
              <w:rPr>
                <w:rFonts w:ascii="Calibri" w:hAnsi="Calibri"/>
              </w:rPr>
              <w:t>as em sólidos ou desenhos</w:t>
            </w:r>
            <w:r>
              <w:rPr>
                <w:rFonts w:ascii="Calibri" w:hAnsi="Calibri"/>
              </w:rPr>
              <w:t xml:space="preserve"> </w:t>
            </w:r>
            <w:r w:rsidRPr="00E963C0">
              <w:rPr>
                <w:rFonts w:ascii="Calibri" w:hAnsi="Calibri"/>
              </w:rPr>
              <w:t>nos diferentes ambientes e</w:t>
            </w:r>
            <w:r>
              <w:rPr>
                <w:rFonts w:ascii="Calibri" w:hAnsi="Calibri"/>
              </w:rPr>
              <w:t xml:space="preserve"> </w:t>
            </w:r>
            <w:r w:rsidRPr="00E963C0">
              <w:rPr>
                <w:rFonts w:ascii="Calibri" w:hAnsi="Calibri"/>
              </w:rPr>
              <w:t>espaços percorridos</w:t>
            </w:r>
            <w:r>
              <w:rPr>
                <w:rFonts w:ascii="Calibri" w:hAnsi="Calibri"/>
              </w:rPr>
              <w:t xml:space="preserve"> </w:t>
            </w:r>
            <w:r w:rsidRPr="00E963C0">
              <w:rPr>
                <w:rFonts w:ascii="Calibri" w:hAnsi="Calibri"/>
              </w:rPr>
              <w:t>cotidianamente.</w:t>
            </w:r>
          </w:p>
          <w:p w:rsidR="00DD4BA8" w:rsidRPr="007C3ED6" w:rsidRDefault="00DD4BA8" w:rsidP="00D81C90">
            <w:pPr>
              <w:jc w:val="both"/>
            </w:pPr>
          </w:p>
        </w:tc>
        <w:tc>
          <w:tcPr>
            <w:tcW w:w="6441" w:type="dxa"/>
            <w:gridSpan w:val="2"/>
          </w:tcPr>
          <w:p w:rsidR="00DD4BA8" w:rsidRDefault="00DD4BA8" w:rsidP="00196DD0">
            <w:pPr>
              <w:jc w:val="both"/>
              <w:rPr>
                <w:rFonts w:ascii="Calibri" w:hAnsi="Calibri"/>
                <w:color w:val="000000"/>
              </w:rPr>
            </w:pPr>
            <w:r>
              <w:rPr>
                <w:rFonts w:ascii="Calibri" w:hAnsi="Calibri"/>
                <w:color w:val="000000"/>
              </w:rPr>
              <w:lastRenderedPageBreak/>
              <w:t>Reconhecer, comparar e nomear figuras planas se relaciona com conhecer os nomes das figuras planas e algumas de suas propriedades, tais como ter ou não lados. O conhecimento dessas características permite a comparação de figuras geométricas planas</w:t>
            </w:r>
            <w:proofErr w:type="gramStart"/>
            <w:r>
              <w:rPr>
                <w:rFonts w:ascii="Calibri" w:hAnsi="Calibri"/>
                <w:color w:val="000000"/>
              </w:rPr>
              <w:t xml:space="preserve">  </w:t>
            </w:r>
            <w:proofErr w:type="gramEnd"/>
            <w:r>
              <w:rPr>
                <w:rFonts w:ascii="Calibri" w:hAnsi="Calibri"/>
                <w:color w:val="000000"/>
              </w:rPr>
              <w:lastRenderedPageBreak/>
              <w:t>pelo reconhecimento de características comuns (ter ou não lados e vértices) e, também, identificar as figuras geométricas planas em sólidos ou desenhos, independentemente da posição em que aparecem.</w:t>
            </w:r>
          </w:p>
          <w:p w:rsidR="00DD4BA8" w:rsidRDefault="00DD4BA8" w:rsidP="00196DD0">
            <w:pPr>
              <w:jc w:val="both"/>
              <w:rPr>
                <w:rFonts w:ascii="Calibri" w:hAnsi="Calibri"/>
                <w:color w:val="000000"/>
              </w:rPr>
            </w:pPr>
            <w:r>
              <w:rPr>
                <w:rFonts w:ascii="Calibri" w:hAnsi="Calibri"/>
                <w:color w:val="000000"/>
              </w:rPr>
              <w:t xml:space="preserve">Na elaboração do currículo, deve estar claro que, nesta etapa, já é esperado que os alunos </w:t>
            </w:r>
            <w:proofErr w:type="gramStart"/>
            <w:r>
              <w:rPr>
                <w:rFonts w:ascii="Calibri" w:hAnsi="Calibri"/>
                <w:color w:val="000000"/>
              </w:rPr>
              <w:t>classifiquem</w:t>
            </w:r>
            <w:proofErr w:type="gramEnd"/>
            <w:r>
              <w:rPr>
                <w:rFonts w:ascii="Calibri" w:hAnsi="Calibri"/>
                <w:color w:val="000000"/>
              </w:rPr>
              <w:t xml:space="preserve"> as figuras planas usando critérios tais como figuras com e sem lados, com e sem vértices ou, ainda, que separem as figuras pelo número de lados que elas têm. Quebra-cabeças, mosaicos e a análise de objetos do cotidiano são contextos interessantes para a exploração de atividades que levem ao desenvolvimento desta habilidade. É importante destacar também a importância de ler representações de figuras planas na forma de desenhos ou de produzir desenhos que representem figuras planas.</w:t>
            </w:r>
          </w:p>
          <w:p w:rsidR="00DD4BA8" w:rsidRDefault="00DD4BA8" w:rsidP="00196DD0">
            <w:pPr>
              <w:jc w:val="both"/>
              <w:rPr>
                <w:rFonts w:ascii="Calibri" w:hAnsi="Calibri"/>
                <w:color w:val="000000"/>
              </w:rPr>
            </w:pPr>
          </w:p>
        </w:tc>
      </w:tr>
      <w:tr w:rsidR="00DD4BA8" w:rsidTr="00DD4BA8">
        <w:trPr>
          <w:gridAfter w:val="1"/>
          <w:wAfter w:w="3326" w:type="dxa"/>
        </w:trPr>
        <w:tc>
          <w:tcPr>
            <w:tcW w:w="2694" w:type="dxa"/>
          </w:tcPr>
          <w:p w:rsidR="00DD4BA8" w:rsidRPr="00301C26" w:rsidRDefault="00DD4BA8" w:rsidP="00196DD0">
            <w:pPr>
              <w:jc w:val="center"/>
              <w:rPr>
                <w:rFonts w:ascii="Calibri" w:hAnsi="Calibri"/>
                <w:color w:val="000000"/>
                <w:sz w:val="20"/>
                <w:szCs w:val="20"/>
              </w:rPr>
            </w:pPr>
            <w:r w:rsidRPr="00301C26">
              <w:rPr>
                <w:rFonts w:ascii="Calibri" w:hAnsi="Calibri"/>
                <w:color w:val="000000"/>
                <w:sz w:val="20"/>
                <w:szCs w:val="20"/>
              </w:rPr>
              <w:lastRenderedPageBreak/>
              <w:t>Grandezas e medidas</w:t>
            </w:r>
          </w:p>
          <w:p w:rsidR="00DD4BA8" w:rsidRPr="00301C26" w:rsidRDefault="00DD4BA8" w:rsidP="00196DD0">
            <w:pPr>
              <w:jc w:val="both"/>
              <w:rPr>
                <w:sz w:val="20"/>
                <w:szCs w:val="20"/>
              </w:rPr>
            </w:pPr>
          </w:p>
        </w:tc>
        <w:tc>
          <w:tcPr>
            <w:tcW w:w="2126" w:type="dxa"/>
          </w:tcPr>
          <w:p w:rsidR="00DD4BA8" w:rsidRDefault="00DD4BA8" w:rsidP="00196DD0">
            <w:pPr>
              <w:jc w:val="both"/>
              <w:rPr>
                <w:rFonts w:ascii="Calibri" w:hAnsi="Calibri"/>
                <w:color w:val="000000"/>
              </w:rPr>
            </w:pPr>
            <w:r>
              <w:rPr>
                <w:rFonts w:ascii="Calibri" w:hAnsi="Calibri"/>
                <w:color w:val="000000"/>
              </w:rPr>
              <w:t>Medida de comprimento: unidades não padronizadas e padronizadas (metro, centímetro e milímetro)</w:t>
            </w:r>
          </w:p>
          <w:p w:rsidR="00DD4BA8" w:rsidRPr="00600F87" w:rsidRDefault="00DD4BA8" w:rsidP="00196DD0">
            <w:pPr>
              <w:jc w:val="both"/>
              <w:rPr>
                <w:rFonts w:ascii="Calibri" w:hAnsi="Calibri"/>
                <w:color w:val="000000"/>
                <w:sz w:val="16"/>
                <w:szCs w:val="16"/>
              </w:rPr>
            </w:pPr>
          </w:p>
        </w:tc>
        <w:tc>
          <w:tcPr>
            <w:tcW w:w="4678" w:type="dxa"/>
          </w:tcPr>
          <w:p w:rsidR="00DD4BA8" w:rsidRDefault="00DD4BA8" w:rsidP="00196DD0">
            <w:pPr>
              <w:jc w:val="both"/>
              <w:rPr>
                <w:rFonts w:ascii="Calibri" w:hAnsi="Calibri"/>
                <w:color w:val="000000"/>
              </w:rPr>
            </w:pPr>
            <w:r>
              <w:rPr>
                <w:rFonts w:ascii="Calibri" w:hAnsi="Calibri"/>
                <w:color w:val="000000"/>
              </w:rPr>
              <w:t>(EF02MA16) Estimar, medir e comparar comprimentos de lados de salas (incluindo contorno) e de polígonos, utilizando unidades de medida não padronizadas e padronizadas (metro, centímetro e milímetro) e instrumentos adequados.</w:t>
            </w:r>
          </w:p>
          <w:p w:rsidR="00DD4BA8" w:rsidRPr="00E963C0" w:rsidRDefault="00DD4BA8" w:rsidP="00196DD0">
            <w:pPr>
              <w:jc w:val="both"/>
              <w:rPr>
                <w:rFonts w:ascii="Calibri" w:hAnsi="Calibri"/>
              </w:rPr>
            </w:pPr>
            <w:r w:rsidRPr="00E963C0">
              <w:rPr>
                <w:rFonts w:ascii="Calibri" w:hAnsi="Calibri"/>
              </w:rPr>
              <w:t>(EF02MA16RS-1) Explorar e</w:t>
            </w:r>
            <w:r>
              <w:rPr>
                <w:rFonts w:ascii="Calibri" w:hAnsi="Calibri"/>
              </w:rPr>
              <w:t xml:space="preserve"> </w:t>
            </w:r>
            <w:r w:rsidRPr="00E963C0">
              <w:rPr>
                <w:rFonts w:ascii="Calibri" w:hAnsi="Calibri"/>
              </w:rPr>
              <w:t>entender o sentido de medir</w:t>
            </w:r>
            <w:r>
              <w:rPr>
                <w:rFonts w:ascii="Calibri" w:hAnsi="Calibri"/>
              </w:rPr>
              <w:t xml:space="preserve"> </w:t>
            </w:r>
            <w:r w:rsidRPr="00E963C0">
              <w:rPr>
                <w:rFonts w:ascii="Calibri" w:hAnsi="Calibri"/>
              </w:rPr>
              <w:t>identificando o comprimento</w:t>
            </w:r>
            <w:r>
              <w:rPr>
                <w:rFonts w:ascii="Calibri" w:hAnsi="Calibri"/>
              </w:rPr>
              <w:t xml:space="preserve"> </w:t>
            </w:r>
            <w:r w:rsidRPr="00E963C0">
              <w:rPr>
                <w:rFonts w:ascii="Calibri" w:hAnsi="Calibri"/>
              </w:rPr>
              <w:t>como grandeza que pode ser</w:t>
            </w:r>
            <w:r>
              <w:rPr>
                <w:rFonts w:ascii="Calibri" w:hAnsi="Calibri"/>
              </w:rPr>
              <w:t xml:space="preserve"> </w:t>
            </w:r>
            <w:r w:rsidRPr="00E963C0">
              <w:rPr>
                <w:rFonts w:ascii="Calibri" w:hAnsi="Calibri"/>
              </w:rPr>
              <w:t>medida com unidades nãopadronizadas e</w:t>
            </w:r>
            <w:r>
              <w:rPr>
                <w:rFonts w:ascii="Calibri" w:hAnsi="Calibri"/>
              </w:rPr>
              <w:t xml:space="preserve"> </w:t>
            </w:r>
            <w:r w:rsidRPr="00E963C0">
              <w:rPr>
                <w:rFonts w:ascii="Calibri" w:hAnsi="Calibri"/>
              </w:rPr>
              <w:t>padronizadas utilizando</w:t>
            </w:r>
            <w:r>
              <w:rPr>
                <w:rFonts w:ascii="Calibri" w:hAnsi="Calibri"/>
              </w:rPr>
              <w:t xml:space="preserve"> </w:t>
            </w:r>
            <w:r w:rsidRPr="00E963C0">
              <w:rPr>
                <w:rFonts w:ascii="Calibri" w:hAnsi="Calibri"/>
              </w:rPr>
              <w:t>instrumentos de medida</w:t>
            </w:r>
            <w:r>
              <w:rPr>
                <w:rFonts w:ascii="Calibri" w:hAnsi="Calibri"/>
              </w:rPr>
              <w:t xml:space="preserve"> </w:t>
            </w:r>
            <w:r w:rsidRPr="00E963C0">
              <w:rPr>
                <w:rFonts w:ascii="Calibri" w:hAnsi="Calibri"/>
              </w:rPr>
              <w:t>adequados.</w:t>
            </w:r>
          </w:p>
          <w:p w:rsidR="00DD4BA8" w:rsidRPr="00E963C0" w:rsidRDefault="00DD4BA8" w:rsidP="009454C0">
            <w:pPr>
              <w:jc w:val="both"/>
              <w:rPr>
                <w:rFonts w:ascii="Calibri" w:hAnsi="Calibri"/>
              </w:rPr>
            </w:pPr>
            <w:r w:rsidRPr="00E963C0">
              <w:rPr>
                <w:rFonts w:ascii="Calibri" w:hAnsi="Calibri"/>
              </w:rPr>
              <w:t>(EF02MA16RS-2)</w:t>
            </w:r>
            <w:r w:rsidR="00D81C90">
              <w:rPr>
                <w:rFonts w:ascii="Calibri" w:hAnsi="Calibri"/>
              </w:rPr>
              <w:t xml:space="preserve"> </w:t>
            </w:r>
            <w:r w:rsidRPr="00E963C0">
              <w:rPr>
                <w:rFonts w:ascii="Calibri" w:hAnsi="Calibri"/>
              </w:rPr>
              <w:t>Compreender que uma</w:t>
            </w:r>
            <w:r>
              <w:rPr>
                <w:rFonts w:ascii="Calibri" w:hAnsi="Calibri"/>
              </w:rPr>
              <w:t xml:space="preserve"> </w:t>
            </w:r>
            <w:r w:rsidRPr="00E963C0">
              <w:rPr>
                <w:rFonts w:ascii="Calibri" w:hAnsi="Calibri"/>
              </w:rPr>
              <w:t>mesma medição pode ser</w:t>
            </w:r>
            <w:r>
              <w:rPr>
                <w:rFonts w:ascii="Calibri" w:hAnsi="Calibri"/>
              </w:rPr>
              <w:t xml:space="preserve"> </w:t>
            </w:r>
            <w:r w:rsidRPr="00E963C0">
              <w:rPr>
                <w:rFonts w:ascii="Calibri" w:hAnsi="Calibri"/>
              </w:rPr>
              <w:t>expressa por números</w:t>
            </w:r>
            <w:r>
              <w:rPr>
                <w:rFonts w:ascii="Calibri" w:hAnsi="Calibri"/>
              </w:rPr>
              <w:t xml:space="preserve"> </w:t>
            </w:r>
            <w:r w:rsidRPr="00E963C0">
              <w:rPr>
                <w:rFonts w:ascii="Calibri" w:hAnsi="Calibri"/>
              </w:rPr>
              <w:t>diferentes dependendo da</w:t>
            </w:r>
            <w:r>
              <w:rPr>
                <w:rFonts w:ascii="Calibri" w:hAnsi="Calibri"/>
              </w:rPr>
              <w:t xml:space="preserve"> </w:t>
            </w:r>
            <w:r w:rsidRPr="00E963C0">
              <w:rPr>
                <w:rFonts w:ascii="Calibri" w:hAnsi="Calibri"/>
              </w:rPr>
              <w:t>unidade de medida utilizada -</w:t>
            </w:r>
            <w:r>
              <w:rPr>
                <w:rFonts w:ascii="Calibri" w:hAnsi="Calibri"/>
              </w:rPr>
              <w:t xml:space="preserve"> </w:t>
            </w:r>
            <w:r w:rsidRPr="00E963C0">
              <w:rPr>
                <w:rFonts w:ascii="Calibri" w:hAnsi="Calibri"/>
              </w:rPr>
              <w:t>metro e centímetro, por</w:t>
            </w:r>
            <w:r>
              <w:rPr>
                <w:rFonts w:ascii="Calibri" w:hAnsi="Calibri"/>
              </w:rPr>
              <w:t xml:space="preserve"> </w:t>
            </w:r>
            <w:r w:rsidRPr="00E963C0">
              <w:rPr>
                <w:rFonts w:ascii="Calibri" w:hAnsi="Calibri"/>
              </w:rPr>
              <w:t>exemplo.</w:t>
            </w:r>
          </w:p>
          <w:p w:rsidR="00DD4BA8" w:rsidRPr="007C3ED6" w:rsidRDefault="00DD4BA8" w:rsidP="00587911">
            <w:pPr>
              <w:jc w:val="both"/>
              <w:rPr>
                <w:rFonts w:ascii="Calibri" w:hAnsi="Calibri"/>
              </w:rPr>
            </w:pPr>
            <w:proofErr w:type="gramStart"/>
            <w:r w:rsidRPr="007C3ED6">
              <w:rPr>
                <w:rFonts w:ascii="Calibri" w:hAnsi="Calibri"/>
              </w:rPr>
              <w:t>adequados</w:t>
            </w:r>
            <w:proofErr w:type="gramEnd"/>
            <w:r w:rsidRPr="007C3ED6">
              <w:rPr>
                <w:rFonts w:ascii="Calibri" w:hAnsi="Calibri"/>
              </w:rPr>
              <w:t>.</w:t>
            </w:r>
          </w:p>
          <w:p w:rsidR="00DD4BA8" w:rsidRPr="007C3ED6" w:rsidRDefault="00DD4BA8" w:rsidP="00587911">
            <w:pPr>
              <w:jc w:val="both"/>
            </w:pPr>
          </w:p>
        </w:tc>
        <w:tc>
          <w:tcPr>
            <w:tcW w:w="6441" w:type="dxa"/>
            <w:gridSpan w:val="2"/>
          </w:tcPr>
          <w:p w:rsidR="00DD4BA8" w:rsidRDefault="00DD4BA8" w:rsidP="00196DD0">
            <w:pPr>
              <w:jc w:val="both"/>
              <w:rPr>
                <w:rFonts w:ascii="Calibri" w:hAnsi="Calibri"/>
                <w:color w:val="000000"/>
              </w:rPr>
            </w:pPr>
            <w:r>
              <w:rPr>
                <w:rFonts w:ascii="Calibri" w:hAnsi="Calibri"/>
                <w:color w:val="000000"/>
              </w:rPr>
              <w:t>Estimar, medir e comparar comprimentos implica em identificar o comprimento como uma grandeza que pode ser medida, bem como entender o sentido de medir (fazer uma comparação, escolhendo uma unidade de medida, identificar quantas vezes a unidade cabe no comprimento a ser medido e expressar a medição com um número seguido da unidade). A percepção de que as medições de comprimento podem ser feitas com unidades não padronizadas (passos, pés, palitos, barbante) e padronizadas (metro e centímetro), com o uso de instrumentos de medida, também é uma aprendizagem esperada, assim como relacionar a ideia de que uma medição pode ser expressa por números diferentes dependendo da unidade de medida utilizada. Esse fato é determinante para que o aluno compreenda a relação entre metro e centímetro, por exemplo.</w:t>
            </w:r>
          </w:p>
          <w:p w:rsidR="00DD4BA8" w:rsidRDefault="00DD4BA8" w:rsidP="00196DD0">
            <w:pPr>
              <w:jc w:val="both"/>
              <w:rPr>
                <w:rFonts w:ascii="Calibri" w:hAnsi="Calibri"/>
                <w:color w:val="000000"/>
              </w:rPr>
            </w:pPr>
            <w:r>
              <w:rPr>
                <w:rFonts w:ascii="Calibri" w:hAnsi="Calibri"/>
                <w:color w:val="000000"/>
              </w:rPr>
              <w:t xml:space="preserve">Na elaboração do currículo, merece destaque o fato de que as medidas estão por toda parte e, por isso, os processos de medição, em especial os de comprimento, são facilmente identificados e usados em diferentes contextos. É importante que sejam destacados tanto a compreensão dos atributos mensuráveis dos objetos como os processos de medição. Também é importante que os alunos </w:t>
            </w:r>
            <w:r>
              <w:rPr>
                <w:rFonts w:ascii="Calibri" w:hAnsi="Calibri"/>
                <w:color w:val="000000"/>
              </w:rPr>
              <w:lastRenderedPageBreak/>
              <w:t>aprendam a utilizar instrumentos de medida de comprimento, tais como régua, trena e fita métrica. Embora a habilidade preveja a introdução das unidades de medida de comprimento padronizadas, há um aspecto a ser considerado:  a necessidade de explorar a relação de equivalência entre unidades diferentes (por exemplo, que 1m = 100cm) sem ensinar regras de transformação de unidades. Outra consideração a ser feita é que fazer estimativa de medida de comprimento, depois realizar a medição e comparar o dado real com a estimativa é um recurso essencial para o desenvolvimento de habilidades referentes ao tema Grandezas e Medidas.</w:t>
            </w:r>
          </w:p>
          <w:p w:rsidR="00DD4BA8" w:rsidRDefault="00DD4BA8" w:rsidP="00196DD0">
            <w:pPr>
              <w:jc w:val="both"/>
              <w:rPr>
                <w:rFonts w:ascii="Calibri" w:hAnsi="Calibri"/>
                <w:color w:val="000000"/>
              </w:rPr>
            </w:pPr>
          </w:p>
        </w:tc>
      </w:tr>
      <w:tr w:rsidR="00DD4BA8" w:rsidTr="00DD4BA8">
        <w:trPr>
          <w:gridAfter w:val="1"/>
          <w:wAfter w:w="3326" w:type="dxa"/>
        </w:trPr>
        <w:tc>
          <w:tcPr>
            <w:tcW w:w="2694" w:type="dxa"/>
          </w:tcPr>
          <w:p w:rsidR="00DD4BA8" w:rsidRPr="00301C26" w:rsidRDefault="00DD4BA8" w:rsidP="00196DD0">
            <w:pPr>
              <w:jc w:val="center"/>
              <w:rPr>
                <w:rFonts w:ascii="Calibri" w:hAnsi="Calibri"/>
                <w:color w:val="000000"/>
                <w:sz w:val="20"/>
                <w:szCs w:val="20"/>
              </w:rPr>
            </w:pPr>
            <w:r w:rsidRPr="00301C26">
              <w:rPr>
                <w:rFonts w:ascii="Calibri" w:hAnsi="Calibri"/>
                <w:color w:val="000000"/>
                <w:sz w:val="20"/>
                <w:szCs w:val="20"/>
              </w:rPr>
              <w:lastRenderedPageBreak/>
              <w:t>Grandezas e medidas</w:t>
            </w:r>
          </w:p>
          <w:p w:rsidR="00DD4BA8" w:rsidRPr="00301C26" w:rsidRDefault="00DD4BA8" w:rsidP="00196DD0">
            <w:pPr>
              <w:jc w:val="both"/>
              <w:rPr>
                <w:rStyle w:val="Refdecomentrio"/>
                <w:sz w:val="20"/>
                <w:szCs w:val="20"/>
              </w:rPr>
            </w:pPr>
          </w:p>
        </w:tc>
        <w:tc>
          <w:tcPr>
            <w:tcW w:w="2126" w:type="dxa"/>
          </w:tcPr>
          <w:p w:rsidR="00DD4BA8" w:rsidRDefault="00DD4BA8" w:rsidP="00196DD0">
            <w:pPr>
              <w:jc w:val="both"/>
              <w:rPr>
                <w:rFonts w:ascii="Calibri" w:hAnsi="Calibri"/>
                <w:color w:val="000000"/>
              </w:rPr>
            </w:pPr>
            <w:r>
              <w:rPr>
                <w:rFonts w:ascii="Calibri" w:hAnsi="Calibri"/>
                <w:color w:val="000000"/>
              </w:rPr>
              <w:t>Medida de capacidade e de massa: unidades de medida não convencionais e convencionais (litro, mililitro, cm3, grama e quilograma)</w:t>
            </w:r>
          </w:p>
          <w:p w:rsidR="00DD4BA8" w:rsidRPr="000C5431" w:rsidRDefault="00DD4BA8" w:rsidP="00196DD0">
            <w:pPr>
              <w:jc w:val="both"/>
              <w:rPr>
                <w:rFonts w:ascii="Calibri" w:hAnsi="Calibri"/>
                <w:color w:val="000000"/>
                <w:sz w:val="16"/>
                <w:szCs w:val="16"/>
              </w:rPr>
            </w:pPr>
          </w:p>
        </w:tc>
        <w:tc>
          <w:tcPr>
            <w:tcW w:w="4678" w:type="dxa"/>
          </w:tcPr>
          <w:p w:rsidR="00DD4BA8" w:rsidRDefault="00DD4BA8" w:rsidP="00196DD0">
            <w:pPr>
              <w:jc w:val="both"/>
              <w:rPr>
                <w:rFonts w:ascii="Calibri" w:hAnsi="Calibri"/>
                <w:color w:val="000000"/>
              </w:rPr>
            </w:pPr>
            <w:r>
              <w:rPr>
                <w:rFonts w:ascii="Calibri" w:hAnsi="Calibri"/>
                <w:color w:val="000000"/>
              </w:rPr>
              <w:t>(EF02MA17) Estimar, medir e comparar capacidade e massa, utilizando estratégias pessoais e unidades de medida não padronizadas ou padronizadas (litro, mililitro, grama e quilograma).</w:t>
            </w:r>
          </w:p>
          <w:p w:rsidR="00DD4BA8" w:rsidRDefault="00DD4BA8" w:rsidP="00196DD0">
            <w:pPr>
              <w:jc w:val="both"/>
              <w:rPr>
                <w:rFonts w:ascii="Calibri" w:hAnsi="Calibri"/>
              </w:rPr>
            </w:pPr>
            <w:r w:rsidRPr="00E963C0">
              <w:rPr>
                <w:rFonts w:ascii="Calibri" w:hAnsi="Calibri"/>
              </w:rPr>
              <w:t>(EF02MA17RS-1) Explorar e</w:t>
            </w:r>
            <w:r>
              <w:rPr>
                <w:rFonts w:ascii="Calibri" w:hAnsi="Calibri"/>
              </w:rPr>
              <w:t xml:space="preserve"> </w:t>
            </w:r>
            <w:r w:rsidRPr="00E963C0">
              <w:rPr>
                <w:rFonts w:ascii="Calibri" w:hAnsi="Calibri"/>
              </w:rPr>
              <w:t>entender as grandezas de</w:t>
            </w:r>
            <w:r>
              <w:rPr>
                <w:rFonts w:ascii="Calibri" w:hAnsi="Calibri"/>
              </w:rPr>
              <w:t xml:space="preserve"> </w:t>
            </w:r>
            <w:r w:rsidRPr="00E963C0">
              <w:rPr>
                <w:rFonts w:ascii="Calibri" w:hAnsi="Calibri"/>
              </w:rPr>
              <w:t>massa e capacidade</w:t>
            </w:r>
            <w:r>
              <w:rPr>
                <w:rFonts w:ascii="Calibri" w:hAnsi="Calibri"/>
              </w:rPr>
              <w:t xml:space="preserve"> </w:t>
            </w:r>
            <w:r w:rsidRPr="00E963C0">
              <w:rPr>
                <w:rFonts w:ascii="Calibri" w:hAnsi="Calibri"/>
              </w:rPr>
              <w:t>compreendendo o sentido de</w:t>
            </w:r>
            <w:r>
              <w:rPr>
                <w:rFonts w:ascii="Calibri" w:hAnsi="Calibri"/>
              </w:rPr>
              <w:t xml:space="preserve"> </w:t>
            </w:r>
            <w:r w:rsidRPr="00E963C0">
              <w:rPr>
                <w:rFonts w:ascii="Calibri" w:hAnsi="Calibri"/>
              </w:rPr>
              <w:t>medi-las em situações</w:t>
            </w:r>
            <w:r>
              <w:rPr>
                <w:rFonts w:ascii="Calibri" w:hAnsi="Calibri"/>
              </w:rPr>
              <w:t xml:space="preserve"> </w:t>
            </w:r>
            <w:r w:rsidRPr="00E963C0">
              <w:rPr>
                <w:rFonts w:ascii="Calibri" w:hAnsi="Calibri"/>
              </w:rPr>
              <w:t>cotidianas utilizando</w:t>
            </w:r>
            <w:r w:rsidR="00D81C90">
              <w:rPr>
                <w:rFonts w:ascii="Calibri" w:hAnsi="Calibri"/>
              </w:rPr>
              <w:t xml:space="preserve"> </w:t>
            </w:r>
            <w:r w:rsidRPr="00E963C0">
              <w:rPr>
                <w:rFonts w:ascii="Calibri" w:hAnsi="Calibri"/>
              </w:rPr>
              <w:t>estratégias pessoais.</w:t>
            </w:r>
          </w:p>
          <w:p w:rsidR="00DD4BA8" w:rsidRPr="00E963C0" w:rsidRDefault="00DD4BA8" w:rsidP="00B96C9A">
            <w:pPr>
              <w:jc w:val="both"/>
              <w:rPr>
                <w:rFonts w:ascii="Calibri" w:hAnsi="Calibri"/>
              </w:rPr>
            </w:pPr>
            <w:r w:rsidRPr="00E963C0">
              <w:rPr>
                <w:rFonts w:ascii="Calibri" w:hAnsi="Calibri"/>
              </w:rPr>
              <w:t>(EF02MA17RS-2) Explorar</w:t>
            </w:r>
            <w:r>
              <w:rPr>
                <w:rFonts w:ascii="Calibri" w:hAnsi="Calibri"/>
              </w:rPr>
              <w:t xml:space="preserve"> </w:t>
            </w:r>
            <w:r w:rsidRPr="00E963C0">
              <w:rPr>
                <w:rFonts w:ascii="Calibri" w:hAnsi="Calibri"/>
              </w:rPr>
              <w:t>as relações entre as</w:t>
            </w:r>
            <w:r>
              <w:rPr>
                <w:rFonts w:ascii="Calibri" w:hAnsi="Calibri"/>
              </w:rPr>
              <w:t xml:space="preserve"> </w:t>
            </w:r>
            <w:r w:rsidRPr="00E963C0">
              <w:rPr>
                <w:rFonts w:ascii="Calibri" w:hAnsi="Calibri"/>
              </w:rPr>
              <w:t>unidades de medida de</w:t>
            </w:r>
            <w:r>
              <w:rPr>
                <w:rFonts w:ascii="Calibri" w:hAnsi="Calibri"/>
              </w:rPr>
              <w:t xml:space="preserve"> </w:t>
            </w:r>
            <w:r w:rsidRPr="00E963C0">
              <w:rPr>
                <w:rFonts w:ascii="Calibri" w:hAnsi="Calibri"/>
              </w:rPr>
              <w:t>massa e capacidade</w:t>
            </w:r>
            <w:r w:rsidR="00D81C90">
              <w:rPr>
                <w:rFonts w:ascii="Calibri" w:hAnsi="Calibri"/>
              </w:rPr>
              <w:t xml:space="preserve"> </w:t>
            </w:r>
            <w:r w:rsidRPr="00E963C0">
              <w:rPr>
                <w:rFonts w:ascii="Calibri" w:hAnsi="Calibri"/>
              </w:rPr>
              <w:t>percebendo que uma mesma</w:t>
            </w:r>
            <w:r>
              <w:rPr>
                <w:rFonts w:ascii="Calibri" w:hAnsi="Calibri"/>
              </w:rPr>
              <w:t xml:space="preserve"> </w:t>
            </w:r>
            <w:r w:rsidRPr="00E963C0">
              <w:rPr>
                <w:rFonts w:ascii="Calibri" w:hAnsi="Calibri"/>
              </w:rPr>
              <w:t>medição pode ser expressa</w:t>
            </w:r>
            <w:r>
              <w:rPr>
                <w:rFonts w:ascii="Calibri" w:hAnsi="Calibri"/>
              </w:rPr>
              <w:t xml:space="preserve"> </w:t>
            </w:r>
            <w:r w:rsidRPr="00E963C0">
              <w:rPr>
                <w:rFonts w:ascii="Calibri" w:hAnsi="Calibri"/>
              </w:rPr>
              <w:t>por números diferentes</w:t>
            </w:r>
            <w:r>
              <w:rPr>
                <w:rFonts w:ascii="Calibri" w:hAnsi="Calibri"/>
              </w:rPr>
              <w:t xml:space="preserve"> </w:t>
            </w:r>
            <w:r w:rsidRPr="00E963C0">
              <w:rPr>
                <w:rFonts w:ascii="Calibri" w:hAnsi="Calibri"/>
              </w:rPr>
              <w:t>dependendo da unidade de</w:t>
            </w:r>
            <w:r>
              <w:rPr>
                <w:rFonts w:ascii="Calibri" w:hAnsi="Calibri"/>
              </w:rPr>
              <w:t xml:space="preserve"> </w:t>
            </w:r>
            <w:r w:rsidRPr="00E963C0">
              <w:rPr>
                <w:rFonts w:ascii="Calibri" w:hAnsi="Calibri"/>
              </w:rPr>
              <w:t>medida utilizada.</w:t>
            </w:r>
          </w:p>
          <w:p w:rsidR="00DD4BA8" w:rsidRPr="007C3ED6" w:rsidRDefault="00DD4BA8" w:rsidP="00D81C90">
            <w:pPr>
              <w:jc w:val="both"/>
            </w:pPr>
          </w:p>
        </w:tc>
        <w:tc>
          <w:tcPr>
            <w:tcW w:w="6441" w:type="dxa"/>
            <w:gridSpan w:val="2"/>
          </w:tcPr>
          <w:p w:rsidR="00DD4BA8" w:rsidRDefault="00DD4BA8" w:rsidP="00196DD0">
            <w:pPr>
              <w:jc w:val="both"/>
              <w:rPr>
                <w:rFonts w:ascii="Calibri" w:hAnsi="Calibri"/>
                <w:color w:val="000000"/>
              </w:rPr>
            </w:pPr>
            <w:r>
              <w:rPr>
                <w:rFonts w:ascii="Calibri" w:hAnsi="Calibri"/>
                <w:color w:val="000000"/>
              </w:rPr>
              <w:t xml:space="preserve">Estimar, medir e comparar capacidade e massa </w:t>
            </w:r>
            <w:proofErr w:type="gramStart"/>
            <w:r>
              <w:rPr>
                <w:rFonts w:ascii="Calibri" w:hAnsi="Calibri"/>
                <w:color w:val="000000"/>
              </w:rPr>
              <w:t>têm</w:t>
            </w:r>
            <w:proofErr w:type="gramEnd"/>
            <w:r>
              <w:rPr>
                <w:rFonts w:ascii="Calibri" w:hAnsi="Calibri"/>
                <w:color w:val="000000"/>
              </w:rPr>
              <w:t xml:space="preserve"> o mesmo sentido explicitado na habilidade (EF02MA16), adequada a essas duas grandezas. Identificar as grandezas, compreender o que é medi-las (comparando com outra grandeza de mesma espécie, escolhendo uma unidade e expressando a medição numericamente com a identificação da unidade utilizada) é o que está implícito nesta habilidade. As relações entre litro e mililitro (1l equivale a 1000 mL) e entre o grama e o quilograma (1 kg equivale a 1000 g) podem ser exploradas. No entanto, a relação expressa por frações ou decimais ficará para anos posteriores.</w:t>
            </w:r>
          </w:p>
          <w:p w:rsidR="00DD4BA8" w:rsidRDefault="00DD4BA8" w:rsidP="00196DD0">
            <w:pPr>
              <w:jc w:val="both"/>
              <w:rPr>
                <w:rFonts w:ascii="Calibri" w:hAnsi="Calibri"/>
                <w:color w:val="000000"/>
              </w:rPr>
            </w:pPr>
            <w:r>
              <w:rPr>
                <w:rFonts w:ascii="Calibri" w:hAnsi="Calibri"/>
                <w:color w:val="000000"/>
              </w:rPr>
              <w:t>Na elaboração do currículo, sugere-se destaque para o fato de que essa é uma habilidade que envolve duas grandezas importantes: massa e capacidade. Receitas, exploração da capacidade das embalagens, utilização de balanças para medir massa de objetos, visitas a mercados para analisar o uso de balanças digitais, levantamento da utilização de medidas de massa e capacidade no cotidiano das pessoas, entre outros, apresentam possibilidades de contextos para problemas que envolvem a medição. Ao elaborar o currículo é importante que os alunos conheçam, além</w:t>
            </w:r>
            <w:proofErr w:type="gramStart"/>
            <w:r>
              <w:rPr>
                <w:rFonts w:ascii="Calibri" w:hAnsi="Calibri"/>
                <w:color w:val="000000"/>
              </w:rPr>
              <w:t xml:space="preserve">  </w:t>
            </w:r>
            <w:proofErr w:type="gramEnd"/>
            <w:r>
              <w:rPr>
                <w:rFonts w:ascii="Calibri" w:hAnsi="Calibri"/>
                <w:color w:val="000000"/>
              </w:rPr>
              <w:t xml:space="preserve">das relações entre quilograma e grama e entre litro e mililitro, instrumentos de medida e que os utilizem para realizar medições de modo a compreender como se mede cada tipo de grandeza, os cuidados para realizar uma medição, a importância da escolha da unidade de </w:t>
            </w:r>
            <w:r>
              <w:rPr>
                <w:rFonts w:ascii="Calibri" w:hAnsi="Calibri"/>
                <w:color w:val="000000"/>
              </w:rPr>
              <w:lastRenderedPageBreak/>
              <w:t>medida e a forma de expressar a medição feita. O currículo pode ressaltar a importância de que os alunos também utilizem vocabulário específico, resolvam problemas onde possam aplicar as aprendizagens e saibam representar medições com as respectivas unidades.</w:t>
            </w:r>
          </w:p>
          <w:p w:rsidR="00DD4BA8" w:rsidRDefault="00DD4BA8" w:rsidP="00196DD0">
            <w:pPr>
              <w:jc w:val="both"/>
              <w:rPr>
                <w:rFonts w:ascii="Calibri" w:hAnsi="Calibri"/>
                <w:color w:val="000000"/>
              </w:rPr>
            </w:pPr>
          </w:p>
        </w:tc>
      </w:tr>
      <w:tr w:rsidR="00DD4BA8" w:rsidTr="00DD4BA8">
        <w:trPr>
          <w:gridAfter w:val="1"/>
          <w:wAfter w:w="3326" w:type="dxa"/>
        </w:trPr>
        <w:tc>
          <w:tcPr>
            <w:tcW w:w="2694" w:type="dxa"/>
          </w:tcPr>
          <w:p w:rsidR="00DD4BA8" w:rsidRPr="00301C26" w:rsidRDefault="00DD4BA8" w:rsidP="00196DD0">
            <w:pPr>
              <w:jc w:val="center"/>
              <w:rPr>
                <w:rFonts w:ascii="Calibri" w:hAnsi="Calibri"/>
                <w:color w:val="000000"/>
                <w:sz w:val="20"/>
                <w:szCs w:val="20"/>
              </w:rPr>
            </w:pPr>
            <w:r w:rsidRPr="00301C26">
              <w:rPr>
                <w:rFonts w:ascii="Calibri" w:hAnsi="Calibri"/>
                <w:color w:val="000000"/>
                <w:sz w:val="20"/>
                <w:szCs w:val="20"/>
              </w:rPr>
              <w:lastRenderedPageBreak/>
              <w:t>Grandezas e medidas</w:t>
            </w:r>
          </w:p>
          <w:p w:rsidR="00DD4BA8" w:rsidRPr="00301C26" w:rsidRDefault="00DD4BA8" w:rsidP="00196DD0">
            <w:pPr>
              <w:jc w:val="both"/>
              <w:rPr>
                <w:rStyle w:val="Refdecomentrio"/>
                <w:sz w:val="20"/>
                <w:szCs w:val="20"/>
              </w:rPr>
            </w:pPr>
          </w:p>
        </w:tc>
        <w:tc>
          <w:tcPr>
            <w:tcW w:w="2126" w:type="dxa"/>
          </w:tcPr>
          <w:p w:rsidR="00DD4BA8" w:rsidRDefault="00DD4BA8" w:rsidP="00196DD0">
            <w:pPr>
              <w:jc w:val="both"/>
              <w:rPr>
                <w:rFonts w:ascii="Calibri" w:hAnsi="Calibri"/>
                <w:color w:val="000000"/>
              </w:rPr>
            </w:pPr>
            <w:r>
              <w:rPr>
                <w:rFonts w:ascii="Calibri" w:hAnsi="Calibri"/>
                <w:color w:val="000000"/>
              </w:rPr>
              <w:t>Medidas de tempo: intervalo de tempo, uso do calendário, leitura de horas em relógios digitais e ordenação de datas</w:t>
            </w:r>
          </w:p>
          <w:p w:rsidR="00DD4BA8" w:rsidRPr="000C5431" w:rsidRDefault="00DD4BA8" w:rsidP="00196DD0">
            <w:pPr>
              <w:jc w:val="both"/>
              <w:rPr>
                <w:rFonts w:ascii="Calibri" w:hAnsi="Calibri"/>
                <w:color w:val="000000"/>
                <w:sz w:val="16"/>
                <w:szCs w:val="16"/>
              </w:rPr>
            </w:pPr>
          </w:p>
        </w:tc>
        <w:tc>
          <w:tcPr>
            <w:tcW w:w="4678" w:type="dxa"/>
          </w:tcPr>
          <w:p w:rsidR="00DD4BA8" w:rsidRDefault="00DD4BA8" w:rsidP="00196DD0">
            <w:pPr>
              <w:jc w:val="both"/>
              <w:rPr>
                <w:rFonts w:ascii="Calibri" w:hAnsi="Calibri"/>
                <w:color w:val="000000"/>
              </w:rPr>
            </w:pPr>
            <w:r>
              <w:rPr>
                <w:rFonts w:ascii="Calibri" w:hAnsi="Calibri"/>
                <w:color w:val="000000"/>
              </w:rPr>
              <w:t>(EF02MA18) Indicar a duração de intervalos de tempo entre duas datas, como dias da semana e meses do ano, utilizando calendário, para planejamentos e organização de agenda.</w:t>
            </w:r>
          </w:p>
          <w:p w:rsidR="00DD4BA8" w:rsidRPr="00E963C0" w:rsidRDefault="00DD4BA8" w:rsidP="00196DD0">
            <w:pPr>
              <w:jc w:val="both"/>
              <w:rPr>
                <w:rFonts w:ascii="Calibri" w:hAnsi="Calibri"/>
              </w:rPr>
            </w:pPr>
            <w:r w:rsidRPr="00E963C0">
              <w:rPr>
                <w:rFonts w:ascii="Calibri" w:hAnsi="Calibri"/>
              </w:rPr>
              <w:t>(EF02MA18RS-1) Observar</w:t>
            </w:r>
            <w:r>
              <w:rPr>
                <w:rFonts w:ascii="Calibri" w:hAnsi="Calibri"/>
              </w:rPr>
              <w:t xml:space="preserve"> </w:t>
            </w:r>
            <w:r w:rsidRPr="00E963C0">
              <w:rPr>
                <w:rFonts w:ascii="Calibri" w:hAnsi="Calibri"/>
              </w:rPr>
              <w:t>e interpretar intervalos de</w:t>
            </w:r>
            <w:r>
              <w:rPr>
                <w:rFonts w:ascii="Calibri" w:hAnsi="Calibri"/>
              </w:rPr>
              <w:t xml:space="preserve"> </w:t>
            </w:r>
            <w:r w:rsidRPr="00E963C0">
              <w:rPr>
                <w:rFonts w:ascii="Calibri" w:hAnsi="Calibri"/>
              </w:rPr>
              <w:t>tempo e sua duração</w:t>
            </w:r>
            <w:r>
              <w:rPr>
                <w:rFonts w:ascii="Calibri" w:hAnsi="Calibri"/>
              </w:rPr>
              <w:t xml:space="preserve"> </w:t>
            </w:r>
            <w:r w:rsidRPr="00E963C0">
              <w:rPr>
                <w:rFonts w:ascii="Calibri" w:hAnsi="Calibri"/>
              </w:rPr>
              <w:t>associando relações como</w:t>
            </w:r>
            <w:r>
              <w:rPr>
                <w:rFonts w:ascii="Calibri" w:hAnsi="Calibri"/>
              </w:rPr>
              <w:t xml:space="preserve"> </w:t>
            </w:r>
            <w:r w:rsidRPr="00E963C0">
              <w:rPr>
                <w:rFonts w:ascii="Calibri" w:hAnsi="Calibri"/>
              </w:rPr>
              <w:t>transcorrendo e transcorrido,</w:t>
            </w:r>
            <w:r>
              <w:rPr>
                <w:rFonts w:ascii="Calibri" w:hAnsi="Calibri"/>
              </w:rPr>
              <w:t xml:space="preserve"> </w:t>
            </w:r>
            <w:r w:rsidRPr="00E963C0">
              <w:rPr>
                <w:rFonts w:ascii="Calibri" w:hAnsi="Calibri"/>
              </w:rPr>
              <w:t>presente, passado e futuro.</w:t>
            </w:r>
          </w:p>
          <w:p w:rsidR="00DD4BA8" w:rsidRPr="00E963C0" w:rsidRDefault="00DD4BA8" w:rsidP="00196DD0">
            <w:pPr>
              <w:jc w:val="both"/>
              <w:rPr>
                <w:rFonts w:ascii="Calibri" w:hAnsi="Calibri"/>
              </w:rPr>
            </w:pPr>
            <w:r w:rsidRPr="00E963C0">
              <w:rPr>
                <w:rFonts w:ascii="Calibri" w:hAnsi="Calibri"/>
              </w:rPr>
              <w:t>(EF02MA18RS-2)</w:t>
            </w:r>
          </w:p>
          <w:p w:rsidR="00DD4BA8" w:rsidRPr="00E963C0" w:rsidRDefault="00DD4BA8" w:rsidP="00196DD0">
            <w:pPr>
              <w:jc w:val="both"/>
              <w:rPr>
                <w:rFonts w:ascii="Calibri" w:hAnsi="Calibri"/>
              </w:rPr>
            </w:pPr>
            <w:r w:rsidRPr="00E963C0">
              <w:rPr>
                <w:rFonts w:ascii="Calibri" w:hAnsi="Calibri"/>
              </w:rPr>
              <w:t>Compreender e diferenciar</w:t>
            </w:r>
            <w:r>
              <w:rPr>
                <w:rFonts w:ascii="Calibri" w:hAnsi="Calibri"/>
              </w:rPr>
              <w:t xml:space="preserve"> </w:t>
            </w:r>
            <w:r w:rsidRPr="00E963C0">
              <w:rPr>
                <w:rFonts w:ascii="Calibri" w:hAnsi="Calibri"/>
              </w:rPr>
              <w:t>ordem de eventos em</w:t>
            </w:r>
            <w:r>
              <w:rPr>
                <w:rFonts w:ascii="Calibri" w:hAnsi="Calibri"/>
              </w:rPr>
              <w:t xml:space="preserve"> </w:t>
            </w:r>
            <w:r w:rsidRPr="00E963C0">
              <w:rPr>
                <w:rFonts w:ascii="Calibri" w:hAnsi="Calibri"/>
              </w:rPr>
              <w:t>programações cotidianas</w:t>
            </w:r>
            <w:r>
              <w:rPr>
                <w:rFonts w:ascii="Calibri" w:hAnsi="Calibri"/>
              </w:rPr>
              <w:t xml:space="preserve"> </w:t>
            </w:r>
            <w:r w:rsidRPr="00E963C0">
              <w:rPr>
                <w:rFonts w:ascii="Calibri" w:hAnsi="Calibri"/>
              </w:rPr>
              <w:t>relacionando ontem, hoje e</w:t>
            </w:r>
            <w:r>
              <w:rPr>
                <w:rFonts w:ascii="Calibri" w:hAnsi="Calibri"/>
              </w:rPr>
              <w:t xml:space="preserve"> </w:t>
            </w:r>
            <w:r w:rsidRPr="00E963C0">
              <w:rPr>
                <w:rFonts w:ascii="Calibri" w:hAnsi="Calibri"/>
              </w:rPr>
              <w:t>amanhã apontando</w:t>
            </w:r>
            <w:r>
              <w:rPr>
                <w:rFonts w:ascii="Calibri" w:hAnsi="Calibri"/>
              </w:rPr>
              <w:t xml:space="preserve"> </w:t>
            </w:r>
            <w:r w:rsidRPr="00E963C0">
              <w:rPr>
                <w:rFonts w:ascii="Calibri" w:hAnsi="Calibri"/>
              </w:rPr>
              <w:t>marcações no calendário.</w:t>
            </w:r>
          </w:p>
          <w:p w:rsidR="00DD4BA8" w:rsidRPr="00E963C0" w:rsidRDefault="00DD4BA8" w:rsidP="00791550">
            <w:pPr>
              <w:jc w:val="both"/>
              <w:rPr>
                <w:rFonts w:ascii="Calibri" w:hAnsi="Calibri"/>
              </w:rPr>
            </w:pPr>
            <w:r w:rsidRPr="00E963C0">
              <w:rPr>
                <w:rFonts w:ascii="Calibri" w:hAnsi="Calibri"/>
              </w:rPr>
              <w:t>(EF02MA18RS-3)</w:t>
            </w:r>
            <w:r w:rsidR="00D81C90">
              <w:rPr>
                <w:rFonts w:ascii="Calibri" w:hAnsi="Calibri"/>
              </w:rPr>
              <w:t xml:space="preserve"> </w:t>
            </w:r>
            <w:r w:rsidRPr="00E963C0">
              <w:rPr>
                <w:rFonts w:ascii="Calibri" w:hAnsi="Calibri"/>
              </w:rPr>
              <w:t>Reconhecer que um mesmo</w:t>
            </w:r>
            <w:r>
              <w:rPr>
                <w:rFonts w:ascii="Calibri" w:hAnsi="Calibri"/>
              </w:rPr>
              <w:t xml:space="preserve"> </w:t>
            </w:r>
            <w:r w:rsidRPr="00E963C0">
              <w:rPr>
                <w:rFonts w:ascii="Calibri" w:hAnsi="Calibri"/>
              </w:rPr>
              <w:t>intervalo de tempo pode ser</w:t>
            </w:r>
            <w:r>
              <w:rPr>
                <w:rFonts w:ascii="Calibri" w:hAnsi="Calibri"/>
              </w:rPr>
              <w:t xml:space="preserve"> </w:t>
            </w:r>
            <w:r w:rsidRPr="00E963C0">
              <w:rPr>
                <w:rFonts w:ascii="Calibri" w:hAnsi="Calibri"/>
              </w:rPr>
              <w:t>medido em diferentes</w:t>
            </w:r>
            <w:r>
              <w:rPr>
                <w:rFonts w:ascii="Calibri" w:hAnsi="Calibri"/>
              </w:rPr>
              <w:t xml:space="preserve"> </w:t>
            </w:r>
            <w:r w:rsidRPr="00E963C0">
              <w:rPr>
                <w:rFonts w:ascii="Calibri" w:hAnsi="Calibri"/>
              </w:rPr>
              <w:t>unidades de medidas (dias,</w:t>
            </w:r>
            <w:r>
              <w:rPr>
                <w:rFonts w:ascii="Calibri" w:hAnsi="Calibri"/>
              </w:rPr>
              <w:t xml:space="preserve"> </w:t>
            </w:r>
            <w:r w:rsidRPr="00E963C0">
              <w:rPr>
                <w:rFonts w:ascii="Calibri" w:hAnsi="Calibri"/>
              </w:rPr>
              <w:t>semanas, meses...).</w:t>
            </w:r>
          </w:p>
          <w:p w:rsidR="00DD4BA8" w:rsidRPr="007C3ED6" w:rsidRDefault="00DD4BA8" w:rsidP="00D81C90">
            <w:pPr>
              <w:jc w:val="both"/>
            </w:pPr>
          </w:p>
        </w:tc>
        <w:tc>
          <w:tcPr>
            <w:tcW w:w="6441" w:type="dxa"/>
            <w:gridSpan w:val="2"/>
          </w:tcPr>
          <w:p w:rsidR="00DD4BA8" w:rsidRDefault="00DD4BA8" w:rsidP="00196DD0">
            <w:pPr>
              <w:jc w:val="both"/>
              <w:rPr>
                <w:rFonts w:ascii="Calibri" w:hAnsi="Calibri"/>
                <w:color w:val="000000"/>
              </w:rPr>
            </w:pPr>
            <w:r>
              <w:rPr>
                <w:rFonts w:ascii="Calibri" w:hAnsi="Calibri"/>
                <w:color w:val="000000"/>
              </w:rPr>
              <w:t>Indicar intervalo de tempo entre duas datas (por exemplo: entre 1º de janeiro e 31 de maio já se passaram cinco meses) envolve a percepção de intervalo de tempo e sua duração. A percepção de tempo transcorrendo e transcorrido, de tempo presente, passado e futuro também está implícita na habilidade.</w:t>
            </w:r>
          </w:p>
          <w:p w:rsidR="00DD4BA8" w:rsidRDefault="00DD4BA8" w:rsidP="00196DD0">
            <w:pPr>
              <w:jc w:val="both"/>
              <w:rPr>
                <w:rFonts w:ascii="Calibri" w:hAnsi="Calibri"/>
                <w:color w:val="000000"/>
              </w:rPr>
            </w:pPr>
            <w:r>
              <w:rPr>
                <w:rFonts w:ascii="Calibri" w:hAnsi="Calibri"/>
                <w:color w:val="000000"/>
              </w:rPr>
              <w:t>Na elaboração do currículo, pode ser sugerido que haja a utilização de situações reais de planejamento do tempo, com o uso de calendário, e a exploração de tempo a transcorrer (entre e hoje e a próxima semana, quantos dias há) e de tempo transcorrido (quantos dias ou meses já se passaram desde que começamos as aulas, ou desde que tivemos a festa junina). Explorar prazos de validade de produtos, da duração de uma aula ou de outros momentos relevantes da rotina pessoal e coletiva auxiliam para o alcance desta habilidade pelos alunos. Há, aqui, oportunidade de trabalho interdisciplinar com as habilidades (EF02HI06) e (EF02HI07), da História, associadas à percepção de intervalos de tempo e utilização de marcadores, como calendário.</w:t>
            </w:r>
          </w:p>
          <w:p w:rsidR="00DD4BA8" w:rsidRDefault="00DD4BA8" w:rsidP="00196DD0">
            <w:pPr>
              <w:jc w:val="both"/>
              <w:rPr>
                <w:rFonts w:ascii="Calibri" w:hAnsi="Calibri"/>
                <w:color w:val="000000"/>
              </w:rPr>
            </w:pPr>
          </w:p>
        </w:tc>
      </w:tr>
      <w:tr w:rsidR="00DD4BA8" w:rsidTr="00DD4BA8">
        <w:trPr>
          <w:gridAfter w:val="1"/>
          <w:wAfter w:w="3326" w:type="dxa"/>
        </w:trPr>
        <w:tc>
          <w:tcPr>
            <w:tcW w:w="2694" w:type="dxa"/>
          </w:tcPr>
          <w:p w:rsidR="00DD4BA8" w:rsidRPr="00301C26" w:rsidRDefault="00DD4BA8" w:rsidP="00196DD0">
            <w:pPr>
              <w:jc w:val="center"/>
              <w:rPr>
                <w:rFonts w:ascii="Calibri" w:hAnsi="Calibri"/>
                <w:color w:val="000000"/>
                <w:sz w:val="20"/>
                <w:szCs w:val="20"/>
              </w:rPr>
            </w:pPr>
            <w:r w:rsidRPr="00301C26">
              <w:rPr>
                <w:rFonts w:ascii="Calibri" w:hAnsi="Calibri"/>
                <w:color w:val="000000"/>
                <w:sz w:val="20"/>
                <w:szCs w:val="20"/>
              </w:rPr>
              <w:t>Grandezas e medidas</w:t>
            </w:r>
          </w:p>
          <w:p w:rsidR="00DD4BA8" w:rsidRPr="00301C26" w:rsidRDefault="00DD4BA8" w:rsidP="00196DD0">
            <w:pPr>
              <w:jc w:val="both"/>
              <w:rPr>
                <w:rStyle w:val="Refdecomentrio"/>
                <w:sz w:val="20"/>
                <w:szCs w:val="20"/>
              </w:rPr>
            </w:pPr>
          </w:p>
        </w:tc>
        <w:tc>
          <w:tcPr>
            <w:tcW w:w="2126" w:type="dxa"/>
          </w:tcPr>
          <w:p w:rsidR="00DD4BA8" w:rsidRDefault="00DD4BA8" w:rsidP="00196DD0">
            <w:pPr>
              <w:jc w:val="both"/>
              <w:rPr>
                <w:rFonts w:ascii="Calibri" w:hAnsi="Calibri"/>
                <w:color w:val="000000"/>
              </w:rPr>
            </w:pPr>
            <w:r>
              <w:rPr>
                <w:rFonts w:ascii="Calibri" w:hAnsi="Calibri"/>
                <w:color w:val="000000"/>
              </w:rPr>
              <w:t>Medidas de tempo: intervalo de tempo, uso do calendário, leitura de horas em relógios digitais e ordenação de datas</w:t>
            </w:r>
          </w:p>
          <w:p w:rsidR="00DD4BA8" w:rsidRPr="000C5431" w:rsidRDefault="00DD4BA8" w:rsidP="00196DD0">
            <w:pPr>
              <w:jc w:val="both"/>
              <w:rPr>
                <w:rFonts w:ascii="Calibri" w:hAnsi="Calibri"/>
                <w:color w:val="000000"/>
                <w:sz w:val="16"/>
                <w:szCs w:val="16"/>
              </w:rPr>
            </w:pPr>
          </w:p>
        </w:tc>
        <w:tc>
          <w:tcPr>
            <w:tcW w:w="4678" w:type="dxa"/>
          </w:tcPr>
          <w:p w:rsidR="00DD4BA8" w:rsidRDefault="00DD4BA8" w:rsidP="00196DD0">
            <w:pPr>
              <w:jc w:val="both"/>
              <w:rPr>
                <w:rFonts w:ascii="Calibri" w:hAnsi="Calibri"/>
                <w:color w:val="000000"/>
              </w:rPr>
            </w:pPr>
            <w:r>
              <w:rPr>
                <w:rFonts w:ascii="Calibri" w:hAnsi="Calibri"/>
                <w:color w:val="000000"/>
              </w:rPr>
              <w:t>(EF02MA19) Medir a duração de um intervalo de tempo por meio de relógio digital e registrar o horário do início e do fim do intervalo.</w:t>
            </w:r>
          </w:p>
          <w:p w:rsidR="00DD4BA8" w:rsidRPr="00E963C0" w:rsidRDefault="00DD4BA8" w:rsidP="00196DD0">
            <w:pPr>
              <w:jc w:val="both"/>
              <w:rPr>
                <w:rFonts w:ascii="Calibri" w:hAnsi="Calibri"/>
              </w:rPr>
            </w:pPr>
            <w:r w:rsidRPr="00E963C0">
              <w:rPr>
                <w:rFonts w:ascii="Calibri" w:hAnsi="Calibri"/>
              </w:rPr>
              <w:t>(EF02MA19RS-1) Conhecer</w:t>
            </w:r>
            <w:r>
              <w:rPr>
                <w:rFonts w:ascii="Calibri" w:hAnsi="Calibri"/>
              </w:rPr>
              <w:t xml:space="preserve"> </w:t>
            </w:r>
            <w:r w:rsidRPr="00E963C0">
              <w:rPr>
                <w:rFonts w:ascii="Calibri" w:hAnsi="Calibri"/>
              </w:rPr>
              <w:t>unidades de medida de</w:t>
            </w:r>
            <w:r>
              <w:rPr>
                <w:rFonts w:ascii="Calibri" w:hAnsi="Calibri"/>
              </w:rPr>
              <w:t xml:space="preserve"> </w:t>
            </w:r>
            <w:r w:rsidRPr="00E963C0">
              <w:rPr>
                <w:rFonts w:ascii="Calibri" w:hAnsi="Calibri"/>
              </w:rPr>
              <w:t>tempo explorando</w:t>
            </w:r>
            <w:r>
              <w:rPr>
                <w:rFonts w:ascii="Calibri" w:hAnsi="Calibri"/>
              </w:rPr>
              <w:t xml:space="preserve"> </w:t>
            </w:r>
            <w:r w:rsidRPr="00E963C0">
              <w:rPr>
                <w:rFonts w:ascii="Calibri" w:hAnsi="Calibri"/>
              </w:rPr>
              <w:t>instrumentos diversos de</w:t>
            </w:r>
            <w:r>
              <w:rPr>
                <w:rFonts w:ascii="Calibri" w:hAnsi="Calibri"/>
              </w:rPr>
              <w:t xml:space="preserve"> </w:t>
            </w:r>
            <w:r w:rsidRPr="00E963C0">
              <w:rPr>
                <w:rFonts w:ascii="Calibri" w:hAnsi="Calibri"/>
              </w:rPr>
              <w:t>medição e marcação</w:t>
            </w:r>
            <w:r w:rsidR="00D81C90">
              <w:rPr>
                <w:rFonts w:ascii="Calibri" w:hAnsi="Calibri"/>
              </w:rPr>
              <w:t xml:space="preserve"> </w:t>
            </w:r>
            <w:r w:rsidRPr="00E963C0">
              <w:rPr>
                <w:rFonts w:ascii="Calibri" w:hAnsi="Calibri"/>
              </w:rPr>
              <w:t>temporal - relógio analógico</w:t>
            </w:r>
            <w:r>
              <w:rPr>
                <w:rFonts w:ascii="Calibri" w:hAnsi="Calibri"/>
              </w:rPr>
              <w:t xml:space="preserve"> </w:t>
            </w:r>
            <w:r w:rsidRPr="00E963C0">
              <w:rPr>
                <w:rFonts w:ascii="Calibri" w:hAnsi="Calibri"/>
              </w:rPr>
              <w:t>e digital.</w:t>
            </w:r>
          </w:p>
          <w:p w:rsidR="00DD4BA8" w:rsidRPr="00E963C0" w:rsidRDefault="00DD4BA8" w:rsidP="00BD1313">
            <w:pPr>
              <w:jc w:val="both"/>
              <w:rPr>
                <w:rFonts w:ascii="Calibri" w:hAnsi="Calibri"/>
              </w:rPr>
            </w:pPr>
            <w:r w:rsidRPr="00E963C0">
              <w:rPr>
                <w:rFonts w:ascii="Calibri" w:hAnsi="Calibri"/>
              </w:rPr>
              <w:t>(EF02MA19RS-2) Ler,</w:t>
            </w:r>
            <w:r>
              <w:rPr>
                <w:rFonts w:ascii="Calibri" w:hAnsi="Calibri"/>
              </w:rPr>
              <w:t xml:space="preserve"> </w:t>
            </w:r>
            <w:r w:rsidRPr="00E963C0">
              <w:rPr>
                <w:rFonts w:ascii="Calibri" w:hAnsi="Calibri"/>
              </w:rPr>
              <w:t>registrar e socializar</w:t>
            </w:r>
            <w:r>
              <w:rPr>
                <w:rFonts w:ascii="Calibri" w:hAnsi="Calibri"/>
              </w:rPr>
              <w:t xml:space="preserve"> </w:t>
            </w:r>
            <w:r w:rsidRPr="00E963C0">
              <w:rPr>
                <w:rFonts w:ascii="Calibri" w:hAnsi="Calibri"/>
              </w:rPr>
              <w:t>intervalos de tempo de</w:t>
            </w:r>
            <w:r w:rsidR="00D81C90">
              <w:rPr>
                <w:rFonts w:ascii="Calibri" w:hAnsi="Calibri"/>
              </w:rPr>
              <w:t xml:space="preserve"> </w:t>
            </w:r>
            <w:r w:rsidRPr="00E963C0">
              <w:rPr>
                <w:rFonts w:ascii="Calibri" w:hAnsi="Calibri"/>
              </w:rPr>
              <w:t>eventos associados a seu</w:t>
            </w:r>
            <w:r>
              <w:rPr>
                <w:rFonts w:ascii="Calibri" w:hAnsi="Calibri"/>
              </w:rPr>
              <w:t xml:space="preserve"> </w:t>
            </w:r>
            <w:r w:rsidRPr="00E963C0">
              <w:rPr>
                <w:rFonts w:ascii="Calibri" w:hAnsi="Calibri"/>
              </w:rPr>
              <w:t>cotidiano.</w:t>
            </w:r>
          </w:p>
          <w:p w:rsidR="00DD4BA8" w:rsidRPr="007C3ED6" w:rsidRDefault="00DD4BA8" w:rsidP="00D81C90"/>
        </w:tc>
        <w:tc>
          <w:tcPr>
            <w:tcW w:w="6441" w:type="dxa"/>
            <w:gridSpan w:val="2"/>
          </w:tcPr>
          <w:p w:rsidR="00DD4BA8" w:rsidRDefault="00DD4BA8" w:rsidP="00196DD0">
            <w:pPr>
              <w:jc w:val="both"/>
              <w:rPr>
                <w:rFonts w:ascii="Calibri" w:hAnsi="Calibri"/>
                <w:color w:val="000000"/>
              </w:rPr>
            </w:pPr>
            <w:r>
              <w:rPr>
                <w:rFonts w:ascii="Calibri" w:hAnsi="Calibri"/>
                <w:color w:val="000000"/>
              </w:rPr>
              <w:lastRenderedPageBreak/>
              <w:t xml:space="preserve">Medir a duração de um intervalo de tempo requer conhecer unidades distintas de medida de tempo (dias, meses, anos, horas, minutos </w:t>
            </w:r>
            <w:proofErr w:type="spellStart"/>
            <w:r>
              <w:rPr>
                <w:rFonts w:ascii="Calibri" w:hAnsi="Calibri"/>
                <w:color w:val="000000"/>
              </w:rPr>
              <w:t>etc</w:t>
            </w:r>
            <w:proofErr w:type="spellEnd"/>
            <w:r>
              <w:rPr>
                <w:rFonts w:ascii="Calibri" w:hAnsi="Calibri"/>
                <w:color w:val="000000"/>
              </w:rPr>
              <w:t>), bem como de instrumentos diversos de medida e marcação temporal — no caso específico, o uso de relógios digitais (os relógios analógicos ou de ponteiros também podem ser eventualmente considerados).</w:t>
            </w:r>
          </w:p>
          <w:p w:rsidR="00DD4BA8" w:rsidRDefault="00DD4BA8" w:rsidP="00196DD0">
            <w:pPr>
              <w:jc w:val="both"/>
              <w:rPr>
                <w:rFonts w:ascii="Calibri" w:hAnsi="Calibri"/>
                <w:color w:val="000000"/>
              </w:rPr>
            </w:pPr>
            <w:r>
              <w:rPr>
                <w:rFonts w:ascii="Calibri" w:hAnsi="Calibri"/>
                <w:color w:val="000000"/>
              </w:rPr>
              <w:t xml:space="preserve">A exploração de formas diversas de calendário, incluindo calendários indígenas, meios históricos de marcação de tempo (ampulhetas, relógios de sol e de água), a utilização cotidiana do relógio digital com ênfase na ideia de hora e meia hora são formas de explorar o </w:t>
            </w:r>
            <w:r>
              <w:rPr>
                <w:rFonts w:ascii="Calibri" w:hAnsi="Calibri"/>
                <w:color w:val="000000"/>
              </w:rPr>
              <w:lastRenderedPageBreak/>
              <w:t xml:space="preserve">tempo de modo integrado ao cotidiano dos alunos. Ao elaborar o currículo, é indicado que haja destaque para compreender as categorias temporais de anterioridade, posterioridade e simultaneidade (passado, presente e futuro), bem como do conceito de intervalos de tempo e sua duração. O uso de relógios analógicos (de ponteiro) favorece a percepção do tempo passando pela movimentação dos ponteiros. Mencionar a importância do desenvolvimento de processos de raciocinar com medidas de tempo e justificar decisões tomadas em relação a planejamento pessoal, organização de rotinas e estimativa da duração de um intervalo de tempo (longo, curto, rápido, devagar </w:t>
            </w:r>
            <w:proofErr w:type="spellStart"/>
            <w:r>
              <w:rPr>
                <w:rFonts w:ascii="Calibri" w:hAnsi="Calibri"/>
                <w:color w:val="000000"/>
              </w:rPr>
              <w:t>etc</w:t>
            </w:r>
            <w:proofErr w:type="spellEnd"/>
            <w:r>
              <w:rPr>
                <w:rFonts w:ascii="Calibri" w:hAnsi="Calibri"/>
                <w:color w:val="000000"/>
              </w:rPr>
              <w:t>) são outros itens merecedores de atenção. Há, aqui, oportunidade de trabalho interdisciplinar com as habilidades (EF02CI07), de Ciências; e (EF02HI07), da História, no que se refere à observação e marcação da passagem do tempo utilizando diferentes tipos de relógios.</w:t>
            </w:r>
          </w:p>
          <w:p w:rsidR="00DD4BA8" w:rsidRDefault="00DD4BA8" w:rsidP="00196DD0">
            <w:pPr>
              <w:jc w:val="both"/>
              <w:rPr>
                <w:rFonts w:ascii="Calibri" w:hAnsi="Calibri"/>
                <w:color w:val="000000"/>
              </w:rPr>
            </w:pPr>
          </w:p>
        </w:tc>
      </w:tr>
      <w:tr w:rsidR="00DD4BA8" w:rsidTr="00DD4BA8">
        <w:trPr>
          <w:gridAfter w:val="1"/>
          <w:wAfter w:w="3326" w:type="dxa"/>
        </w:trPr>
        <w:tc>
          <w:tcPr>
            <w:tcW w:w="2694" w:type="dxa"/>
          </w:tcPr>
          <w:p w:rsidR="00DD4BA8" w:rsidRPr="00301C26" w:rsidRDefault="00DD4BA8" w:rsidP="00196DD0">
            <w:pPr>
              <w:jc w:val="center"/>
              <w:rPr>
                <w:rFonts w:ascii="Calibri" w:hAnsi="Calibri"/>
                <w:color w:val="000000"/>
                <w:sz w:val="20"/>
                <w:szCs w:val="20"/>
              </w:rPr>
            </w:pPr>
            <w:r w:rsidRPr="00301C26">
              <w:rPr>
                <w:rFonts w:ascii="Calibri" w:hAnsi="Calibri"/>
                <w:color w:val="000000"/>
                <w:sz w:val="20"/>
                <w:szCs w:val="20"/>
              </w:rPr>
              <w:lastRenderedPageBreak/>
              <w:t>Probabilidade e estatística</w:t>
            </w:r>
          </w:p>
          <w:p w:rsidR="00DD4BA8" w:rsidRPr="00301C26" w:rsidRDefault="00DD4BA8" w:rsidP="00196DD0">
            <w:pPr>
              <w:jc w:val="both"/>
              <w:rPr>
                <w:rStyle w:val="Refdecomentrio"/>
                <w:sz w:val="20"/>
                <w:szCs w:val="20"/>
              </w:rPr>
            </w:pPr>
          </w:p>
        </w:tc>
        <w:tc>
          <w:tcPr>
            <w:tcW w:w="2126" w:type="dxa"/>
          </w:tcPr>
          <w:p w:rsidR="00DD4BA8" w:rsidRDefault="00DD4BA8" w:rsidP="00196DD0">
            <w:pPr>
              <w:jc w:val="both"/>
              <w:rPr>
                <w:rFonts w:ascii="Calibri" w:hAnsi="Calibri"/>
                <w:color w:val="000000"/>
              </w:rPr>
            </w:pPr>
            <w:r>
              <w:rPr>
                <w:rFonts w:ascii="Calibri" w:hAnsi="Calibri"/>
                <w:color w:val="000000"/>
              </w:rPr>
              <w:t>Sistema monetário brasileiro: reconhecimento de cédulas e moedas e equivalência de valores</w:t>
            </w:r>
          </w:p>
          <w:p w:rsidR="00DD4BA8" w:rsidRPr="000C5431" w:rsidRDefault="00DD4BA8" w:rsidP="00196DD0">
            <w:pPr>
              <w:jc w:val="both"/>
              <w:rPr>
                <w:rFonts w:ascii="Calibri" w:hAnsi="Calibri"/>
                <w:color w:val="000000"/>
                <w:sz w:val="16"/>
                <w:szCs w:val="16"/>
              </w:rPr>
            </w:pPr>
          </w:p>
        </w:tc>
        <w:tc>
          <w:tcPr>
            <w:tcW w:w="4678" w:type="dxa"/>
          </w:tcPr>
          <w:p w:rsidR="00DD4BA8" w:rsidRDefault="00DD4BA8" w:rsidP="00196DD0">
            <w:pPr>
              <w:jc w:val="both"/>
              <w:rPr>
                <w:rFonts w:ascii="Calibri" w:hAnsi="Calibri"/>
                <w:color w:val="000000"/>
              </w:rPr>
            </w:pPr>
            <w:r>
              <w:rPr>
                <w:rFonts w:ascii="Calibri" w:hAnsi="Calibri"/>
                <w:color w:val="000000"/>
              </w:rPr>
              <w:t>(EF02MA20) Estabelecer a equivalência de valores entre moedas e cédulas do sistema monetário brasileiro para resolver situações cotidianas.</w:t>
            </w:r>
          </w:p>
          <w:p w:rsidR="00DD4BA8" w:rsidRPr="00E963C0" w:rsidRDefault="00DD4BA8" w:rsidP="005E79E2">
            <w:pPr>
              <w:jc w:val="both"/>
              <w:rPr>
                <w:rFonts w:ascii="Calibri" w:hAnsi="Calibri"/>
              </w:rPr>
            </w:pPr>
            <w:r w:rsidRPr="00E963C0">
              <w:rPr>
                <w:rFonts w:ascii="Calibri" w:hAnsi="Calibri"/>
              </w:rPr>
              <w:t>(EF02MA20RS-3) Discutir e</w:t>
            </w:r>
            <w:r>
              <w:rPr>
                <w:rFonts w:ascii="Calibri" w:hAnsi="Calibri"/>
              </w:rPr>
              <w:t xml:space="preserve"> </w:t>
            </w:r>
            <w:r w:rsidRPr="00E963C0">
              <w:rPr>
                <w:rFonts w:ascii="Calibri" w:hAnsi="Calibri"/>
              </w:rPr>
              <w:t>reconhecer o valor do</w:t>
            </w:r>
            <w:r>
              <w:rPr>
                <w:rFonts w:ascii="Calibri" w:hAnsi="Calibri"/>
              </w:rPr>
              <w:t xml:space="preserve"> </w:t>
            </w:r>
            <w:r w:rsidRPr="00E963C0">
              <w:rPr>
                <w:rFonts w:ascii="Calibri" w:hAnsi="Calibri"/>
              </w:rPr>
              <w:t xml:space="preserve">dinheiro </w:t>
            </w:r>
            <w:proofErr w:type="spellStart"/>
            <w:r w:rsidRPr="00E963C0">
              <w:rPr>
                <w:rFonts w:ascii="Calibri" w:hAnsi="Calibri"/>
              </w:rPr>
              <w:t>ressignificando</w:t>
            </w:r>
            <w:proofErr w:type="spellEnd"/>
            <w:r>
              <w:rPr>
                <w:rFonts w:ascii="Calibri" w:hAnsi="Calibri"/>
              </w:rPr>
              <w:t xml:space="preserve"> </w:t>
            </w:r>
            <w:r w:rsidRPr="00E963C0">
              <w:rPr>
                <w:rFonts w:ascii="Calibri" w:hAnsi="Calibri"/>
              </w:rPr>
              <w:t>hábitos, atitudes, valores e</w:t>
            </w:r>
            <w:r>
              <w:rPr>
                <w:rFonts w:ascii="Calibri" w:hAnsi="Calibri"/>
              </w:rPr>
              <w:t xml:space="preserve"> </w:t>
            </w:r>
            <w:r w:rsidRPr="00E963C0">
              <w:rPr>
                <w:rFonts w:ascii="Calibri" w:hAnsi="Calibri"/>
              </w:rPr>
              <w:t>traçando prioridades,</w:t>
            </w:r>
            <w:r>
              <w:rPr>
                <w:rFonts w:ascii="Calibri" w:hAnsi="Calibri"/>
              </w:rPr>
              <w:t xml:space="preserve"> </w:t>
            </w:r>
            <w:r w:rsidRPr="00E963C0">
              <w:rPr>
                <w:rFonts w:ascii="Calibri" w:hAnsi="Calibri"/>
              </w:rPr>
              <w:t>planejamento e orçamento</w:t>
            </w:r>
            <w:r>
              <w:rPr>
                <w:rFonts w:ascii="Calibri" w:hAnsi="Calibri"/>
              </w:rPr>
              <w:t xml:space="preserve"> </w:t>
            </w:r>
            <w:r w:rsidRPr="00E963C0">
              <w:rPr>
                <w:rFonts w:ascii="Calibri" w:hAnsi="Calibri"/>
              </w:rPr>
              <w:t>em situações do cotidiano do</w:t>
            </w:r>
            <w:r>
              <w:rPr>
                <w:rFonts w:ascii="Calibri" w:hAnsi="Calibri"/>
              </w:rPr>
              <w:t xml:space="preserve"> </w:t>
            </w:r>
            <w:r w:rsidRPr="00E963C0">
              <w:rPr>
                <w:rFonts w:ascii="Calibri" w:hAnsi="Calibri"/>
              </w:rPr>
              <w:t>estudante.</w:t>
            </w:r>
          </w:p>
          <w:p w:rsidR="00DD4BA8" w:rsidRPr="007C3ED6" w:rsidRDefault="00DD4BA8" w:rsidP="00D81C90">
            <w:pPr>
              <w:jc w:val="both"/>
            </w:pPr>
          </w:p>
        </w:tc>
        <w:tc>
          <w:tcPr>
            <w:tcW w:w="6441" w:type="dxa"/>
            <w:gridSpan w:val="2"/>
          </w:tcPr>
          <w:p w:rsidR="00DD4BA8" w:rsidRDefault="00DD4BA8" w:rsidP="00196DD0">
            <w:pPr>
              <w:jc w:val="both"/>
              <w:rPr>
                <w:rFonts w:ascii="Calibri" w:hAnsi="Calibri"/>
                <w:color w:val="000000"/>
              </w:rPr>
            </w:pPr>
            <w:r>
              <w:rPr>
                <w:rFonts w:ascii="Calibri" w:hAnsi="Calibri"/>
                <w:color w:val="000000"/>
              </w:rPr>
              <w:t>Estabelecer a equivalência entre valores de moedas e cédulas do sistema monetário brasileiro implica em conhecer as moedas e cédulas, saber nomeá-las, identificar como fazer trocas de moedas de valor menor por outras e analisar quantas moedas ou cédulas de menor valor são necessárias para trocar por outra de valor maior. A resolução de problemas envolvendo compra, venda e troco são aplicação do conhecimento como forma para ele ser desenvolvido pelos alunos.</w:t>
            </w:r>
          </w:p>
          <w:p w:rsidR="00DD4BA8" w:rsidRDefault="00DD4BA8" w:rsidP="00196DD0">
            <w:pPr>
              <w:jc w:val="both"/>
              <w:rPr>
                <w:rFonts w:ascii="Calibri" w:hAnsi="Calibri"/>
                <w:color w:val="000000"/>
              </w:rPr>
            </w:pPr>
            <w:r>
              <w:rPr>
                <w:rFonts w:ascii="Calibri" w:hAnsi="Calibri"/>
                <w:color w:val="000000"/>
              </w:rPr>
              <w:t>Na elaboração do currículo, deve ficar claro que, neste segundo ano, para além de ampliar o conhecimento das notas e moedas de real, é adequado verificar o que é possível ou não comprar com determinados valores e como priorizar compras, explorando a ideia de comparação de preços (mais caro ou mais barato), para que os alunos compreendam o sentido e a necessidade de se fazer “economia”.</w:t>
            </w:r>
          </w:p>
          <w:p w:rsidR="00DD4BA8" w:rsidRDefault="00DD4BA8" w:rsidP="00196DD0">
            <w:pPr>
              <w:jc w:val="both"/>
              <w:rPr>
                <w:rFonts w:ascii="Calibri" w:hAnsi="Calibri"/>
                <w:color w:val="000000"/>
              </w:rPr>
            </w:pPr>
          </w:p>
        </w:tc>
      </w:tr>
      <w:tr w:rsidR="00DD4BA8" w:rsidTr="00DD4BA8">
        <w:trPr>
          <w:gridAfter w:val="1"/>
          <w:wAfter w:w="3326" w:type="dxa"/>
        </w:trPr>
        <w:tc>
          <w:tcPr>
            <w:tcW w:w="2694" w:type="dxa"/>
          </w:tcPr>
          <w:p w:rsidR="00DD4BA8" w:rsidRPr="00301C26" w:rsidRDefault="00DD4BA8" w:rsidP="00196DD0">
            <w:pPr>
              <w:jc w:val="center"/>
              <w:rPr>
                <w:rFonts w:ascii="Calibri" w:hAnsi="Calibri"/>
                <w:color w:val="000000"/>
                <w:sz w:val="20"/>
                <w:szCs w:val="20"/>
              </w:rPr>
            </w:pPr>
            <w:r w:rsidRPr="00301C26">
              <w:rPr>
                <w:rFonts w:ascii="Calibri" w:hAnsi="Calibri"/>
                <w:color w:val="000000"/>
                <w:sz w:val="20"/>
                <w:szCs w:val="20"/>
              </w:rPr>
              <w:t>Probabilidade e estatística</w:t>
            </w:r>
          </w:p>
          <w:p w:rsidR="00DD4BA8" w:rsidRPr="00301C26" w:rsidRDefault="00DD4BA8" w:rsidP="00196DD0">
            <w:pPr>
              <w:jc w:val="both"/>
              <w:rPr>
                <w:rStyle w:val="Refdecomentrio"/>
                <w:b/>
                <w:sz w:val="20"/>
                <w:szCs w:val="20"/>
              </w:rPr>
            </w:pPr>
          </w:p>
        </w:tc>
        <w:tc>
          <w:tcPr>
            <w:tcW w:w="2126" w:type="dxa"/>
          </w:tcPr>
          <w:p w:rsidR="00DD4BA8" w:rsidRDefault="00DD4BA8" w:rsidP="00196DD0">
            <w:pPr>
              <w:jc w:val="both"/>
              <w:rPr>
                <w:rFonts w:ascii="Calibri" w:hAnsi="Calibri"/>
                <w:color w:val="000000"/>
              </w:rPr>
            </w:pPr>
            <w:r>
              <w:rPr>
                <w:rFonts w:ascii="Calibri" w:hAnsi="Calibri"/>
                <w:color w:val="000000"/>
              </w:rPr>
              <w:t xml:space="preserve">Análise da ideia de aleatório em </w:t>
            </w:r>
            <w:r>
              <w:rPr>
                <w:rFonts w:ascii="Calibri" w:hAnsi="Calibri"/>
                <w:color w:val="000000"/>
              </w:rPr>
              <w:lastRenderedPageBreak/>
              <w:t>situações do cotidiano</w:t>
            </w:r>
          </w:p>
          <w:p w:rsidR="00DD4BA8" w:rsidRPr="000C5431" w:rsidRDefault="00DD4BA8" w:rsidP="00196DD0">
            <w:pPr>
              <w:jc w:val="both"/>
              <w:rPr>
                <w:rFonts w:ascii="Calibri" w:hAnsi="Calibri"/>
                <w:color w:val="000000"/>
                <w:sz w:val="16"/>
                <w:szCs w:val="16"/>
              </w:rPr>
            </w:pPr>
          </w:p>
        </w:tc>
        <w:tc>
          <w:tcPr>
            <w:tcW w:w="4678" w:type="dxa"/>
          </w:tcPr>
          <w:p w:rsidR="00DD4BA8" w:rsidRDefault="00DD4BA8" w:rsidP="00196DD0">
            <w:pPr>
              <w:jc w:val="both"/>
              <w:rPr>
                <w:rFonts w:ascii="Calibri" w:hAnsi="Calibri"/>
                <w:color w:val="000000"/>
              </w:rPr>
            </w:pPr>
            <w:r>
              <w:rPr>
                <w:rFonts w:ascii="Calibri" w:hAnsi="Calibri"/>
                <w:color w:val="000000"/>
              </w:rPr>
              <w:lastRenderedPageBreak/>
              <w:t xml:space="preserve">(EF02MA21) Classificar resultados de eventos cotidianos aleatórios como “pouco prováveis”, </w:t>
            </w:r>
            <w:r>
              <w:rPr>
                <w:rFonts w:ascii="Calibri" w:hAnsi="Calibri"/>
                <w:color w:val="000000"/>
              </w:rPr>
              <w:lastRenderedPageBreak/>
              <w:t>“muito prováveis”, “improváveis” e “impossíveis”.</w:t>
            </w:r>
          </w:p>
          <w:p w:rsidR="00DD4BA8" w:rsidRPr="00E963C0" w:rsidRDefault="00DD4BA8" w:rsidP="00196DD0">
            <w:pPr>
              <w:jc w:val="both"/>
              <w:rPr>
                <w:rFonts w:ascii="Calibri" w:hAnsi="Calibri"/>
              </w:rPr>
            </w:pPr>
            <w:r w:rsidRPr="00E963C0">
              <w:rPr>
                <w:rFonts w:ascii="Calibri" w:hAnsi="Calibri"/>
              </w:rPr>
              <w:t>(EF02MA21RS-1) Observar</w:t>
            </w:r>
            <w:r>
              <w:rPr>
                <w:rFonts w:ascii="Calibri" w:hAnsi="Calibri"/>
              </w:rPr>
              <w:t xml:space="preserve"> </w:t>
            </w:r>
            <w:r w:rsidRPr="00E963C0">
              <w:rPr>
                <w:rFonts w:ascii="Calibri" w:hAnsi="Calibri"/>
              </w:rPr>
              <w:t>e explorar acontecimentos</w:t>
            </w:r>
            <w:r>
              <w:rPr>
                <w:rFonts w:ascii="Calibri" w:hAnsi="Calibri"/>
              </w:rPr>
              <w:t xml:space="preserve"> </w:t>
            </w:r>
            <w:r w:rsidRPr="00E963C0">
              <w:rPr>
                <w:rFonts w:ascii="Calibri" w:hAnsi="Calibri"/>
              </w:rPr>
              <w:t>cotidianos em que não</w:t>
            </w:r>
            <w:r>
              <w:rPr>
                <w:rFonts w:ascii="Calibri" w:hAnsi="Calibri"/>
              </w:rPr>
              <w:t xml:space="preserve"> </w:t>
            </w:r>
            <w:r w:rsidRPr="00E963C0">
              <w:rPr>
                <w:rFonts w:ascii="Calibri" w:hAnsi="Calibri"/>
              </w:rPr>
              <w:t>podemos prever resultado</w:t>
            </w:r>
            <w:r>
              <w:rPr>
                <w:rFonts w:ascii="Calibri" w:hAnsi="Calibri"/>
              </w:rPr>
              <w:t xml:space="preserve"> </w:t>
            </w:r>
            <w:r w:rsidRPr="00E963C0">
              <w:rPr>
                <w:rFonts w:ascii="Calibri" w:hAnsi="Calibri"/>
              </w:rPr>
              <w:t>classificando-os como</w:t>
            </w:r>
            <w:r>
              <w:rPr>
                <w:rFonts w:ascii="Calibri" w:hAnsi="Calibri"/>
              </w:rPr>
              <w:t xml:space="preserve"> </w:t>
            </w:r>
            <w:r w:rsidRPr="00E963C0">
              <w:rPr>
                <w:rFonts w:ascii="Calibri" w:hAnsi="Calibri"/>
              </w:rPr>
              <w:t>possíveis ou impossíveis</w:t>
            </w:r>
          </w:p>
          <w:p w:rsidR="00DD4BA8" w:rsidRPr="00E963C0" w:rsidRDefault="00DD4BA8" w:rsidP="003D6EA8">
            <w:pPr>
              <w:jc w:val="both"/>
              <w:rPr>
                <w:rFonts w:ascii="Calibri" w:hAnsi="Calibri"/>
              </w:rPr>
            </w:pPr>
            <w:r w:rsidRPr="00E963C0">
              <w:rPr>
                <w:rFonts w:ascii="Calibri" w:hAnsi="Calibri"/>
              </w:rPr>
              <w:t>(EF02MA21RS-2) Utilizar,</w:t>
            </w:r>
            <w:r>
              <w:rPr>
                <w:rFonts w:ascii="Calibri" w:hAnsi="Calibri"/>
              </w:rPr>
              <w:t xml:space="preserve"> </w:t>
            </w:r>
            <w:r w:rsidRPr="00E963C0">
              <w:rPr>
                <w:rFonts w:ascii="Calibri" w:hAnsi="Calibri"/>
              </w:rPr>
              <w:t>em situações cotidianas,</w:t>
            </w:r>
            <w:r>
              <w:rPr>
                <w:rFonts w:ascii="Calibri" w:hAnsi="Calibri"/>
              </w:rPr>
              <w:t xml:space="preserve"> </w:t>
            </w:r>
            <w:r w:rsidRPr="00E963C0">
              <w:rPr>
                <w:rFonts w:ascii="Calibri" w:hAnsi="Calibri"/>
              </w:rPr>
              <w:t xml:space="preserve">termos relacionados </w:t>
            </w:r>
            <w:proofErr w:type="spellStart"/>
            <w:r w:rsidRPr="00E963C0">
              <w:rPr>
                <w:rFonts w:ascii="Calibri" w:hAnsi="Calibri"/>
              </w:rPr>
              <w:t>aprobabilidade</w:t>
            </w:r>
            <w:proofErr w:type="spellEnd"/>
            <w:r w:rsidRPr="00E963C0">
              <w:rPr>
                <w:rFonts w:ascii="Calibri" w:hAnsi="Calibri"/>
              </w:rPr>
              <w:t xml:space="preserve"> </w:t>
            </w:r>
            <w:r>
              <w:rPr>
                <w:rFonts w:ascii="Calibri" w:hAnsi="Calibri"/>
              </w:rPr>
              <w:t>–</w:t>
            </w:r>
            <w:r w:rsidRPr="00E963C0">
              <w:rPr>
                <w:rFonts w:ascii="Calibri" w:hAnsi="Calibri"/>
              </w:rPr>
              <w:t xml:space="preserve"> pouco</w:t>
            </w:r>
            <w:r>
              <w:rPr>
                <w:rFonts w:ascii="Calibri" w:hAnsi="Calibri"/>
              </w:rPr>
              <w:t xml:space="preserve"> </w:t>
            </w:r>
            <w:r w:rsidRPr="00E963C0">
              <w:rPr>
                <w:rFonts w:ascii="Calibri" w:hAnsi="Calibri"/>
              </w:rPr>
              <w:t>prováveis, muito prováveis,</w:t>
            </w:r>
            <w:r>
              <w:rPr>
                <w:rFonts w:ascii="Calibri" w:hAnsi="Calibri"/>
              </w:rPr>
              <w:t xml:space="preserve"> </w:t>
            </w:r>
            <w:r w:rsidRPr="00E963C0">
              <w:rPr>
                <w:rFonts w:ascii="Calibri" w:hAnsi="Calibri"/>
              </w:rPr>
              <w:t>improváveis, impossíveis.</w:t>
            </w:r>
          </w:p>
          <w:p w:rsidR="00DD4BA8" w:rsidRPr="007C3ED6" w:rsidRDefault="00DD4BA8" w:rsidP="00D81C90">
            <w:pPr>
              <w:jc w:val="both"/>
            </w:pPr>
          </w:p>
        </w:tc>
        <w:tc>
          <w:tcPr>
            <w:tcW w:w="6441" w:type="dxa"/>
            <w:gridSpan w:val="2"/>
          </w:tcPr>
          <w:p w:rsidR="00DD4BA8" w:rsidRDefault="00DD4BA8" w:rsidP="00196DD0">
            <w:pPr>
              <w:jc w:val="both"/>
              <w:rPr>
                <w:rFonts w:ascii="Calibri" w:hAnsi="Calibri"/>
                <w:color w:val="000000"/>
              </w:rPr>
            </w:pPr>
            <w:r>
              <w:rPr>
                <w:rFonts w:ascii="Calibri" w:hAnsi="Calibri"/>
                <w:color w:val="000000"/>
              </w:rPr>
              <w:lastRenderedPageBreak/>
              <w:t xml:space="preserve">Classificar resultados de eventos (acontecimentos, fenômenos) cotidianos aleatórios envolve perceber que há certos acontecimentos </w:t>
            </w:r>
            <w:r>
              <w:rPr>
                <w:rFonts w:ascii="Calibri" w:hAnsi="Calibri"/>
                <w:color w:val="000000"/>
              </w:rPr>
              <w:lastRenderedPageBreak/>
              <w:t xml:space="preserve">que, quando repetidos inúmeras vezes em processos semelhantes, não se pode prever qual será o resultado, mas </w:t>
            </w:r>
            <w:proofErr w:type="gramStart"/>
            <w:r>
              <w:rPr>
                <w:rFonts w:ascii="Calibri" w:hAnsi="Calibri"/>
                <w:color w:val="000000"/>
              </w:rPr>
              <w:t>pode-se</w:t>
            </w:r>
            <w:proofErr w:type="gramEnd"/>
            <w:r>
              <w:rPr>
                <w:rFonts w:ascii="Calibri" w:hAnsi="Calibri"/>
                <w:color w:val="000000"/>
              </w:rPr>
              <w:t xml:space="preserve"> indicar os resultados possíveis e os impossíveis. O lançamento de um dado é exemplo de um evento aleatório — no caso dos dados, pode-se ter seis possíveis resultados diferentes {1, 2, 3, 4, 5, 6}, mas nunca se terá certeza qual desses números aparecerá quando o dado for lançado. Nesse mesmo exemplo, é provável sair qualquer número de 1 a 6 e impossível sair o 7, porque esse número não está nas faces do dado. Se um dado for jogado cinco vezes não é impossível sair o 6 nas cinco jogadas, embora seja pouco provável.</w:t>
            </w:r>
          </w:p>
          <w:p w:rsidR="00DD4BA8" w:rsidRDefault="00DD4BA8" w:rsidP="00196DD0">
            <w:pPr>
              <w:jc w:val="both"/>
              <w:rPr>
                <w:rFonts w:ascii="Calibri" w:hAnsi="Calibri"/>
                <w:color w:val="000000"/>
              </w:rPr>
            </w:pPr>
            <w:r>
              <w:rPr>
                <w:rFonts w:ascii="Calibri" w:hAnsi="Calibri"/>
                <w:color w:val="000000"/>
              </w:rPr>
              <w:t xml:space="preserve">Na elaboração do currículo, a probabilidade deve merecer cuidado por ser um tema mais novo aos educadores, em especial dos anos iniciais. A probabilidade é a Matemática da incerteza e se aproxima mais da realidade. Em nosso dia a dia, lidamos mais com a estimativa do que com a precisão. A ideia de aleatório em que não se sabe qual será o resultado, mas se pode prever os resultados possíveis e os impossíveis, são questões centrais ao raciocínio probabilístico. A análise de eventos cotidianos para indicar se eles podem ou não ocorrer, se é muito ou pouco provável é o foco da probabilidade neste ano. Neste momento da escolaridade, as experiências com probabilidade devem ser informais, mas deve ser incentivado o uso de termos que explicitem as análises das chances de algo ocorrer: muito provável, pouco provável, nada provável, impossível e certeza. Essas ideias centrais podem ser exploradas por meio de jogos, análises de situações desenvolvidas para isso ou de perguntas que levem os alunos a analisarem chances de algo acontecer. Em um jogo com dois dados, por exemplo, vale analisar quais as somas que podem sair e quais são impossíveis de sair (13, por exemplo). Jogar um dado 30 vezes, é improvável que saia o 6 nas 30 jogadas, mas não é impossível. Montar uma tabela com todas as somas possíveis e ver quais aquelas que têm mais chance de sair (é mais provável sair soma </w:t>
            </w:r>
            <w:proofErr w:type="gramStart"/>
            <w:r>
              <w:rPr>
                <w:rFonts w:ascii="Calibri" w:hAnsi="Calibri"/>
                <w:color w:val="000000"/>
              </w:rPr>
              <w:t>7</w:t>
            </w:r>
            <w:proofErr w:type="gramEnd"/>
            <w:r>
              <w:rPr>
                <w:rFonts w:ascii="Calibri" w:hAnsi="Calibri"/>
                <w:color w:val="000000"/>
              </w:rPr>
              <w:t xml:space="preserve"> do que soma 12, por exemplo) é uma boa estratégia para a compreensão dos significados de mais provável, menos provável e igualmente provável..</w:t>
            </w:r>
          </w:p>
          <w:p w:rsidR="00DD4BA8" w:rsidRDefault="00DD4BA8" w:rsidP="00196DD0">
            <w:pPr>
              <w:jc w:val="both"/>
              <w:rPr>
                <w:rFonts w:ascii="Calibri" w:hAnsi="Calibri"/>
                <w:color w:val="000000"/>
              </w:rPr>
            </w:pPr>
          </w:p>
        </w:tc>
      </w:tr>
      <w:tr w:rsidR="00DD4BA8" w:rsidTr="00DD4BA8">
        <w:trPr>
          <w:gridAfter w:val="1"/>
          <w:wAfter w:w="3326" w:type="dxa"/>
        </w:trPr>
        <w:tc>
          <w:tcPr>
            <w:tcW w:w="2694" w:type="dxa"/>
          </w:tcPr>
          <w:p w:rsidR="00DD4BA8" w:rsidRPr="00301C26" w:rsidRDefault="00DD4BA8" w:rsidP="00196DD0">
            <w:pPr>
              <w:jc w:val="center"/>
              <w:rPr>
                <w:rFonts w:ascii="Calibri" w:hAnsi="Calibri"/>
                <w:color w:val="000000"/>
                <w:sz w:val="20"/>
                <w:szCs w:val="20"/>
              </w:rPr>
            </w:pPr>
            <w:r w:rsidRPr="00301C26">
              <w:rPr>
                <w:rFonts w:ascii="Calibri" w:hAnsi="Calibri"/>
                <w:color w:val="000000"/>
                <w:sz w:val="20"/>
                <w:szCs w:val="20"/>
              </w:rPr>
              <w:lastRenderedPageBreak/>
              <w:t>Probabilidade e estatística</w:t>
            </w:r>
          </w:p>
          <w:p w:rsidR="00DD4BA8" w:rsidRPr="00301C26" w:rsidRDefault="00DD4BA8" w:rsidP="00196DD0">
            <w:pPr>
              <w:jc w:val="both"/>
              <w:rPr>
                <w:rStyle w:val="Refdecomentrio"/>
                <w:sz w:val="20"/>
                <w:szCs w:val="20"/>
              </w:rPr>
            </w:pPr>
          </w:p>
        </w:tc>
        <w:tc>
          <w:tcPr>
            <w:tcW w:w="2126" w:type="dxa"/>
          </w:tcPr>
          <w:p w:rsidR="00DD4BA8" w:rsidRDefault="00DD4BA8" w:rsidP="00196DD0">
            <w:pPr>
              <w:jc w:val="both"/>
              <w:rPr>
                <w:rFonts w:ascii="Calibri" w:hAnsi="Calibri"/>
                <w:color w:val="000000"/>
              </w:rPr>
            </w:pPr>
            <w:r>
              <w:rPr>
                <w:rFonts w:ascii="Calibri" w:hAnsi="Calibri"/>
                <w:color w:val="000000"/>
              </w:rPr>
              <w:t>Coleta, classificação e representação de dados em tabelas simples e de dupla entrada e em gráficos de colunas</w:t>
            </w:r>
          </w:p>
          <w:p w:rsidR="00DD4BA8" w:rsidRPr="00A76E29" w:rsidRDefault="00DD4BA8" w:rsidP="00196DD0">
            <w:pPr>
              <w:jc w:val="both"/>
              <w:rPr>
                <w:rFonts w:ascii="Calibri" w:hAnsi="Calibri"/>
                <w:color w:val="000000"/>
                <w:sz w:val="16"/>
                <w:szCs w:val="16"/>
              </w:rPr>
            </w:pPr>
          </w:p>
        </w:tc>
        <w:tc>
          <w:tcPr>
            <w:tcW w:w="4678" w:type="dxa"/>
          </w:tcPr>
          <w:p w:rsidR="00DD4BA8" w:rsidRDefault="00DD4BA8" w:rsidP="00196DD0">
            <w:pPr>
              <w:jc w:val="both"/>
              <w:rPr>
                <w:rFonts w:ascii="Calibri" w:hAnsi="Calibri"/>
                <w:color w:val="000000"/>
              </w:rPr>
            </w:pPr>
            <w:r>
              <w:rPr>
                <w:rFonts w:ascii="Calibri" w:hAnsi="Calibri"/>
                <w:color w:val="000000"/>
              </w:rPr>
              <w:t>(EF02MA22) Comparar informações de pesquisas apresentadas por meio de tabelas de dupla entrada e em gráficos de colunas simples ou barras, para melhor compreender aspectos da realidade próxima.</w:t>
            </w:r>
          </w:p>
          <w:p w:rsidR="00DD4BA8" w:rsidRPr="00E963C0" w:rsidRDefault="00DD4BA8" w:rsidP="00196DD0">
            <w:pPr>
              <w:jc w:val="both"/>
              <w:rPr>
                <w:rFonts w:ascii="Calibri" w:hAnsi="Calibri"/>
              </w:rPr>
            </w:pPr>
            <w:r w:rsidRPr="00E963C0">
              <w:rPr>
                <w:rFonts w:ascii="Calibri" w:hAnsi="Calibri"/>
              </w:rPr>
              <w:t>(EF02MA22RS-1) Explorar</w:t>
            </w:r>
            <w:r>
              <w:rPr>
                <w:rFonts w:ascii="Calibri" w:hAnsi="Calibri"/>
              </w:rPr>
              <w:t xml:space="preserve"> </w:t>
            </w:r>
            <w:r w:rsidRPr="00E963C0">
              <w:rPr>
                <w:rFonts w:ascii="Calibri" w:hAnsi="Calibri"/>
              </w:rPr>
              <w:t>gráficos de colunas simples,</w:t>
            </w:r>
            <w:r>
              <w:rPr>
                <w:rFonts w:ascii="Calibri" w:hAnsi="Calibri"/>
              </w:rPr>
              <w:t xml:space="preserve"> </w:t>
            </w:r>
            <w:r w:rsidRPr="00E963C0">
              <w:rPr>
                <w:rFonts w:ascii="Calibri" w:hAnsi="Calibri"/>
              </w:rPr>
              <w:t>de barras e tabelas de dupla</w:t>
            </w:r>
            <w:r>
              <w:rPr>
                <w:rFonts w:ascii="Calibri" w:hAnsi="Calibri"/>
              </w:rPr>
              <w:t xml:space="preserve"> </w:t>
            </w:r>
            <w:r w:rsidRPr="00E963C0">
              <w:rPr>
                <w:rFonts w:ascii="Calibri" w:hAnsi="Calibri"/>
              </w:rPr>
              <w:t>entrada em diferentes</w:t>
            </w:r>
            <w:r>
              <w:rPr>
                <w:rFonts w:ascii="Calibri" w:hAnsi="Calibri"/>
              </w:rPr>
              <w:t xml:space="preserve"> </w:t>
            </w:r>
            <w:r w:rsidRPr="00E963C0">
              <w:rPr>
                <w:rFonts w:ascii="Calibri" w:hAnsi="Calibri"/>
              </w:rPr>
              <w:t>situações, interpretando os</w:t>
            </w:r>
            <w:r>
              <w:rPr>
                <w:rFonts w:ascii="Calibri" w:hAnsi="Calibri"/>
              </w:rPr>
              <w:t xml:space="preserve"> </w:t>
            </w:r>
            <w:r w:rsidRPr="00E963C0">
              <w:rPr>
                <w:rFonts w:ascii="Calibri" w:hAnsi="Calibri"/>
              </w:rPr>
              <w:t>dados apresentados sobre</w:t>
            </w:r>
            <w:r>
              <w:rPr>
                <w:rFonts w:ascii="Calibri" w:hAnsi="Calibri"/>
              </w:rPr>
              <w:t xml:space="preserve"> </w:t>
            </w:r>
            <w:r w:rsidRPr="00E963C0">
              <w:rPr>
                <w:rFonts w:ascii="Calibri" w:hAnsi="Calibri"/>
              </w:rPr>
              <w:t>problemas da realidade</w:t>
            </w:r>
            <w:r>
              <w:rPr>
                <w:rFonts w:ascii="Calibri" w:hAnsi="Calibri"/>
              </w:rPr>
              <w:t xml:space="preserve"> </w:t>
            </w:r>
            <w:r w:rsidRPr="00E963C0">
              <w:rPr>
                <w:rFonts w:ascii="Calibri" w:hAnsi="Calibri"/>
              </w:rPr>
              <w:t>próxima.</w:t>
            </w:r>
          </w:p>
          <w:p w:rsidR="00DD4BA8" w:rsidRPr="00E963C0" w:rsidRDefault="00DD4BA8" w:rsidP="003D6EA8">
            <w:pPr>
              <w:jc w:val="both"/>
              <w:rPr>
                <w:rFonts w:ascii="Calibri" w:hAnsi="Calibri"/>
              </w:rPr>
            </w:pPr>
            <w:r w:rsidRPr="00E963C0">
              <w:rPr>
                <w:rFonts w:ascii="Calibri" w:hAnsi="Calibri"/>
              </w:rPr>
              <w:t>(EF02MA22RS-2) Observar</w:t>
            </w:r>
            <w:r>
              <w:rPr>
                <w:rFonts w:ascii="Calibri" w:hAnsi="Calibri"/>
              </w:rPr>
              <w:t xml:space="preserve"> </w:t>
            </w:r>
            <w:r w:rsidRPr="00E963C0">
              <w:rPr>
                <w:rFonts w:ascii="Calibri" w:hAnsi="Calibri"/>
              </w:rPr>
              <w:t>e compreender tabelas de</w:t>
            </w:r>
            <w:r>
              <w:rPr>
                <w:rFonts w:ascii="Calibri" w:hAnsi="Calibri"/>
              </w:rPr>
              <w:t xml:space="preserve"> </w:t>
            </w:r>
            <w:r w:rsidRPr="00E963C0">
              <w:rPr>
                <w:rFonts w:ascii="Calibri" w:hAnsi="Calibri"/>
              </w:rPr>
              <w:t>dupla entrada identificando</w:t>
            </w:r>
            <w:r>
              <w:rPr>
                <w:rFonts w:ascii="Calibri" w:hAnsi="Calibri"/>
              </w:rPr>
              <w:t xml:space="preserve"> </w:t>
            </w:r>
            <w:r w:rsidRPr="00E963C0">
              <w:rPr>
                <w:rFonts w:ascii="Calibri" w:hAnsi="Calibri"/>
              </w:rPr>
              <w:t>que relacionam duas</w:t>
            </w:r>
            <w:r>
              <w:rPr>
                <w:rFonts w:ascii="Calibri" w:hAnsi="Calibri"/>
              </w:rPr>
              <w:t xml:space="preserve"> </w:t>
            </w:r>
            <w:r w:rsidRPr="00E963C0">
              <w:rPr>
                <w:rFonts w:ascii="Calibri" w:hAnsi="Calibri"/>
              </w:rPr>
              <w:t>variáveis de uma mesma</w:t>
            </w:r>
            <w:r>
              <w:rPr>
                <w:rFonts w:ascii="Calibri" w:hAnsi="Calibri"/>
              </w:rPr>
              <w:t xml:space="preserve"> </w:t>
            </w:r>
            <w:r w:rsidRPr="00E963C0">
              <w:rPr>
                <w:rFonts w:ascii="Calibri" w:hAnsi="Calibri"/>
              </w:rPr>
              <w:t>população ou uma variável</w:t>
            </w:r>
            <w:r>
              <w:rPr>
                <w:rFonts w:ascii="Calibri" w:hAnsi="Calibri"/>
              </w:rPr>
              <w:t xml:space="preserve"> </w:t>
            </w:r>
            <w:r w:rsidRPr="00E963C0">
              <w:rPr>
                <w:rFonts w:ascii="Calibri" w:hAnsi="Calibri"/>
              </w:rPr>
              <w:t>em duas populações.</w:t>
            </w:r>
          </w:p>
          <w:p w:rsidR="00DD4BA8" w:rsidRPr="007C3ED6" w:rsidRDefault="00DD4BA8" w:rsidP="00D81C90">
            <w:pPr>
              <w:jc w:val="both"/>
            </w:pPr>
          </w:p>
        </w:tc>
        <w:tc>
          <w:tcPr>
            <w:tcW w:w="6441" w:type="dxa"/>
            <w:gridSpan w:val="2"/>
          </w:tcPr>
          <w:p w:rsidR="00DD4BA8" w:rsidRDefault="00DD4BA8" w:rsidP="00196DD0">
            <w:pPr>
              <w:jc w:val="both"/>
              <w:rPr>
                <w:rFonts w:ascii="Calibri" w:hAnsi="Calibri"/>
                <w:color w:val="000000"/>
              </w:rPr>
            </w:pPr>
            <w:r>
              <w:rPr>
                <w:rFonts w:ascii="Calibri" w:hAnsi="Calibri"/>
                <w:color w:val="000000"/>
              </w:rPr>
              <w:t>Comparar informações de pesquisas nas condições previstas na habilidade envolve algum conhecimento anterior de leitura de gráficos de colunas para que se possa ler o gráfico em barras simples horizontais. Especificamente, a tabela que deve ser lida aqui é uma tabela que relaciona duas variáveis de uma mesma população, ou a análise de uma mesma variável em duas populações diferentes (por exemplo, a relação entre as variáveis idade e número de irmãos em mulheres ou a variável preferência por times de futebol analisada entre homens e mulheres).</w:t>
            </w:r>
          </w:p>
          <w:p w:rsidR="00DD4BA8" w:rsidRDefault="00DD4BA8" w:rsidP="00196DD0">
            <w:pPr>
              <w:jc w:val="both"/>
              <w:rPr>
                <w:rFonts w:ascii="Calibri" w:hAnsi="Calibri"/>
                <w:color w:val="000000"/>
              </w:rPr>
            </w:pPr>
            <w:r>
              <w:rPr>
                <w:rFonts w:ascii="Calibri" w:hAnsi="Calibri"/>
                <w:color w:val="000000"/>
              </w:rPr>
              <w:t>Na elaboração do currículo, um ponto de destaque é analisar o tipo de problematização a ser feita em função das aprendizagens esperadas. Assim, é possível explorar elementos que constituem tabelas e gráficos (mencionados na descrição da habilidade), propor problemas e abrir espaço para que os próprios alunos elaborem perguntas para serem respondidas a partir da tabela e do gráfico. Propor que, dada uma tabela, seja construído um gráfico ou, dado um gráfico, seja construída uma tabela são formas de levar os alunos a alcançar a habilidade em análise Como essa conversão não é nada fácil, sugere-se que o gráfico (ou a tabela) apresentado seja bastante simples, com poucos elementos, por exemplo. Da mesma forma, apresentar um gráfico com algumas afirmações relacionadas a ele, desafiando o aluno a associar a afirmação que melhor o representa é um tipo de problematização que exige uma boa leitura do gráfico. A linguagem e os elementos relacionados à tabela (linhas, colunas, dados, fonte de dados, título, rodapé), assim como a linguagem e os elementos relacionados aos gráficos (título, fonte, eixos, legenda) devem ser progressivamente explorados com os alunos.</w:t>
            </w:r>
          </w:p>
          <w:p w:rsidR="00DD4BA8" w:rsidRDefault="00DD4BA8" w:rsidP="00196DD0">
            <w:pPr>
              <w:jc w:val="both"/>
              <w:rPr>
                <w:rFonts w:ascii="Calibri" w:hAnsi="Calibri"/>
                <w:color w:val="000000"/>
              </w:rPr>
            </w:pPr>
          </w:p>
        </w:tc>
      </w:tr>
      <w:tr w:rsidR="00DD4BA8" w:rsidTr="00DD4BA8">
        <w:trPr>
          <w:gridAfter w:val="1"/>
          <w:wAfter w:w="3326" w:type="dxa"/>
        </w:trPr>
        <w:tc>
          <w:tcPr>
            <w:tcW w:w="2694" w:type="dxa"/>
          </w:tcPr>
          <w:p w:rsidR="00DD4BA8" w:rsidRPr="00301C26" w:rsidRDefault="00DD4BA8" w:rsidP="00196DD0">
            <w:pPr>
              <w:jc w:val="center"/>
              <w:rPr>
                <w:rFonts w:ascii="Calibri" w:hAnsi="Calibri"/>
                <w:color w:val="000000"/>
                <w:sz w:val="20"/>
                <w:szCs w:val="20"/>
              </w:rPr>
            </w:pPr>
            <w:r w:rsidRPr="00301C26">
              <w:rPr>
                <w:rFonts w:ascii="Calibri" w:hAnsi="Calibri"/>
                <w:color w:val="000000"/>
                <w:sz w:val="20"/>
                <w:szCs w:val="20"/>
              </w:rPr>
              <w:t>Probabilidade e estatística</w:t>
            </w:r>
          </w:p>
          <w:p w:rsidR="00DD4BA8" w:rsidRPr="00301C26" w:rsidRDefault="00DD4BA8" w:rsidP="00196DD0">
            <w:pPr>
              <w:jc w:val="center"/>
              <w:rPr>
                <w:rFonts w:ascii="Calibri" w:hAnsi="Calibri"/>
                <w:color w:val="000000"/>
                <w:sz w:val="20"/>
                <w:szCs w:val="20"/>
              </w:rPr>
            </w:pPr>
          </w:p>
        </w:tc>
        <w:tc>
          <w:tcPr>
            <w:tcW w:w="2126" w:type="dxa"/>
          </w:tcPr>
          <w:p w:rsidR="00DD4BA8" w:rsidRDefault="00DD4BA8" w:rsidP="00196DD0">
            <w:pPr>
              <w:jc w:val="both"/>
              <w:rPr>
                <w:rFonts w:ascii="Calibri" w:hAnsi="Calibri"/>
                <w:color w:val="000000"/>
              </w:rPr>
            </w:pPr>
            <w:r>
              <w:rPr>
                <w:rFonts w:ascii="Calibri" w:hAnsi="Calibri"/>
                <w:color w:val="000000"/>
              </w:rPr>
              <w:t xml:space="preserve">Coleta, classificação e representação de dados em tabelas simples e de dupla entrada e em </w:t>
            </w:r>
            <w:r>
              <w:rPr>
                <w:rFonts w:ascii="Calibri" w:hAnsi="Calibri"/>
                <w:color w:val="000000"/>
              </w:rPr>
              <w:lastRenderedPageBreak/>
              <w:t>gráficos de colunas</w:t>
            </w:r>
          </w:p>
          <w:p w:rsidR="00DD4BA8" w:rsidRDefault="00DD4BA8" w:rsidP="00196DD0">
            <w:pPr>
              <w:jc w:val="both"/>
              <w:rPr>
                <w:rFonts w:ascii="Calibri" w:hAnsi="Calibri"/>
                <w:color w:val="000000"/>
              </w:rPr>
            </w:pPr>
          </w:p>
        </w:tc>
        <w:tc>
          <w:tcPr>
            <w:tcW w:w="4678" w:type="dxa"/>
          </w:tcPr>
          <w:p w:rsidR="00DD4BA8" w:rsidRDefault="00DD4BA8" w:rsidP="00196DD0">
            <w:pPr>
              <w:jc w:val="both"/>
              <w:rPr>
                <w:rFonts w:ascii="Calibri" w:hAnsi="Calibri"/>
                <w:color w:val="000000"/>
              </w:rPr>
            </w:pPr>
            <w:r>
              <w:rPr>
                <w:rFonts w:ascii="Calibri" w:hAnsi="Calibri"/>
                <w:color w:val="000000"/>
              </w:rPr>
              <w:lastRenderedPageBreak/>
              <w:t>(EF02MA23) Realizar pesquisa em universo de até 30 elementos, escolhendo até três variáveis categóricas de seu interesse, organizando os dados coletados em listas, tabelas e gráficos de colunas simples.</w:t>
            </w:r>
          </w:p>
          <w:p w:rsidR="00DD4BA8" w:rsidRPr="00E963C0" w:rsidRDefault="00DD4BA8" w:rsidP="00196DD0">
            <w:pPr>
              <w:jc w:val="both"/>
              <w:rPr>
                <w:rFonts w:ascii="Calibri" w:hAnsi="Calibri"/>
              </w:rPr>
            </w:pPr>
            <w:r w:rsidRPr="00E963C0">
              <w:rPr>
                <w:rFonts w:ascii="Calibri" w:hAnsi="Calibri"/>
              </w:rPr>
              <w:lastRenderedPageBreak/>
              <w:t>(EF02MA23RS-1) Observar,</w:t>
            </w:r>
            <w:r>
              <w:rPr>
                <w:rFonts w:ascii="Calibri" w:hAnsi="Calibri"/>
              </w:rPr>
              <w:t xml:space="preserve"> </w:t>
            </w:r>
            <w:r w:rsidRPr="00E963C0">
              <w:rPr>
                <w:rFonts w:ascii="Calibri" w:hAnsi="Calibri"/>
              </w:rPr>
              <w:t>explorar e compreender que</w:t>
            </w:r>
            <w:r>
              <w:rPr>
                <w:rFonts w:ascii="Calibri" w:hAnsi="Calibri"/>
              </w:rPr>
              <w:t xml:space="preserve"> </w:t>
            </w:r>
            <w:r w:rsidRPr="00E963C0">
              <w:rPr>
                <w:rFonts w:ascii="Calibri" w:hAnsi="Calibri"/>
              </w:rPr>
              <w:t>variáveis categóricas ou</w:t>
            </w:r>
            <w:r>
              <w:rPr>
                <w:rFonts w:ascii="Calibri" w:hAnsi="Calibri"/>
              </w:rPr>
              <w:t xml:space="preserve"> </w:t>
            </w:r>
            <w:r w:rsidRPr="00E963C0">
              <w:rPr>
                <w:rFonts w:ascii="Calibri" w:hAnsi="Calibri"/>
              </w:rPr>
              <w:t>qualitativas são aquelas que</w:t>
            </w:r>
            <w:r>
              <w:rPr>
                <w:rFonts w:ascii="Calibri" w:hAnsi="Calibri"/>
              </w:rPr>
              <w:t xml:space="preserve"> </w:t>
            </w:r>
            <w:r w:rsidRPr="00E963C0">
              <w:rPr>
                <w:rFonts w:ascii="Calibri" w:hAnsi="Calibri"/>
              </w:rPr>
              <w:t>não são expressas por</w:t>
            </w:r>
            <w:r>
              <w:rPr>
                <w:rFonts w:ascii="Calibri" w:hAnsi="Calibri"/>
              </w:rPr>
              <w:t xml:space="preserve"> </w:t>
            </w:r>
            <w:r w:rsidRPr="00E963C0">
              <w:rPr>
                <w:rFonts w:ascii="Calibri" w:hAnsi="Calibri"/>
              </w:rPr>
              <w:t>números (cor dos olhos,</w:t>
            </w:r>
            <w:r>
              <w:rPr>
                <w:rFonts w:ascii="Calibri" w:hAnsi="Calibri"/>
              </w:rPr>
              <w:t xml:space="preserve"> </w:t>
            </w:r>
            <w:r w:rsidRPr="00E963C0">
              <w:rPr>
                <w:rFonts w:ascii="Calibri" w:hAnsi="Calibri"/>
              </w:rPr>
              <w:t>preferência por um time,</w:t>
            </w:r>
            <w:r>
              <w:rPr>
                <w:rFonts w:ascii="Calibri" w:hAnsi="Calibri"/>
              </w:rPr>
              <w:t xml:space="preserve"> </w:t>
            </w:r>
            <w:r w:rsidRPr="00E963C0">
              <w:rPr>
                <w:rFonts w:ascii="Calibri" w:hAnsi="Calibri"/>
              </w:rPr>
              <w:t>entre outras) utilizando-</w:t>
            </w:r>
            <w:proofErr w:type="gramStart"/>
            <w:r w:rsidRPr="00E963C0">
              <w:rPr>
                <w:rFonts w:ascii="Calibri" w:hAnsi="Calibri"/>
              </w:rPr>
              <w:t>as</w:t>
            </w:r>
            <w:proofErr w:type="gramEnd"/>
          </w:p>
          <w:p w:rsidR="00DD4BA8" w:rsidRPr="00E963C0" w:rsidRDefault="00DD4BA8" w:rsidP="00196DD0">
            <w:pPr>
              <w:jc w:val="both"/>
              <w:rPr>
                <w:rFonts w:ascii="Calibri" w:hAnsi="Calibri"/>
              </w:rPr>
            </w:pPr>
            <w:r w:rsidRPr="00E963C0">
              <w:rPr>
                <w:rFonts w:ascii="Calibri" w:hAnsi="Calibri"/>
              </w:rPr>
              <w:t>em pesquisas diversas num</w:t>
            </w:r>
            <w:r>
              <w:rPr>
                <w:rFonts w:ascii="Calibri" w:hAnsi="Calibri"/>
              </w:rPr>
              <w:t xml:space="preserve"> </w:t>
            </w:r>
            <w:r w:rsidRPr="00E963C0">
              <w:rPr>
                <w:rFonts w:ascii="Calibri" w:hAnsi="Calibri"/>
              </w:rPr>
              <w:t>universo de até 30</w:t>
            </w:r>
            <w:r>
              <w:rPr>
                <w:rFonts w:ascii="Calibri" w:hAnsi="Calibri"/>
              </w:rPr>
              <w:t xml:space="preserve"> </w:t>
            </w:r>
            <w:r w:rsidRPr="00E963C0">
              <w:rPr>
                <w:rFonts w:ascii="Calibri" w:hAnsi="Calibri"/>
              </w:rPr>
              <w:t>elementos.</w:t>
            </w:r>
          </w:p>
          <w:p w:rsidR="00DD4BA8" w:rsidRPr="00E963C0" w:rsidRDefault="00DD4BA8" w:rsidP="00196DD0">
            <w:pPr>
              <w:jc w:val="both"/>
              <w:rPr>
                <w:rFonts w:ascii="Calibri" w:hAnsi="Calibri"/>
              </w:rPr>
            </w:pPr>
            <w:r w:rsidRPr="00E963C0">
              <w:rPr>
                <w:rFonts w:ascii="Calibri" w:hAnsi="Calibri"/>
              </w:rPr>
              <w:t>(EF02MA23RS-2) Conhecer</w:t>
            </w:r>
            <w:r>
              <w:rPr>
                <w:rFonts w:ascii="Calibri" w:hAnsi="Calibri"/>
              </w:rPr>
              <w:t xml:space="preserve"> o</w:t>
            </w:r>
            <w:r w:rsidRPr="00E963C0">
              <w:rPr>
                <w:rFonts w:ascii="Calibri" w:hAnsi="Calibri"/>
              </w:rPr>
              <w:t>s procedimentos para</w:t>
            </w:r>
            <w:r>
              <w:rPr>
                <w:rFonts w:ascii="Calibri" w:hAnsi="Calibri"/>
              </w:rPr>
              <w:t xml:space="preserve"> </w:t>
            </w:r>
            <w:r w:rsidRPr="00E963C0">
              <w:rPr>
                <w:rFonts w:ascii="Calibri" w:hAnsi="Calibri"/>
              </w:rPr>
              <w:t>realização de uma pesquisa -</w:t>
            </w:r>
            <w:r>
              <w:rPr>
                <w:rFonts w:ascii="Calibri" w:hAnsi="Calibri"/>
              </w:rPr>
              <w:t xml:space="preserve"> </w:t>
            </w:r>
            <w:r w:rsidRPr="00E963C0">
              <w:rPr>
                <w:rFonts w:ascii="Calibri" w:hAnsi="Calibri"/>
              </w:rPr>
              <w:t>questão a ser respondida;</w:t>
            </w:r>
            <w:r>
              <w:rPr>
                <w:rFonts w:ascii="Calibri" w:hAnsi="Calibri"/>
              </w:rPr>
              <w:t xml:space="preserve"> </w:t>
            </w:r>
            <w:r w:rsidRPr="00E963C0">
              <w:rPr>
                <w:rFonts w:ascii="Calibri" w:hAnsi="Calibri"/>
              </w:rPr>
              <w:t>escolha da população;</w:t>
            </w:r>
            <w:r>
              <w:rPr>
                <w:rFonts w:ascii="Calibri" w:hAnsi="Calibri"/>
              </w:rPr>
              <w:t xml:space="preserve"> </w:t>
            </w:r>
            <w:r w:rsidRPr="00E963C0">
              <w:rPr>
                <w:rFonts w:ascii="Calibri" w:hAnsi="Calibri"/>
              </w:rPr>
              <w:t>coleta, organização e</w:t>
            </w:r>
            <w:r w:rsidR="00D81C90">
              <w:rPr>
                <w:rFonts w:ascii="Calibri" w:hAnsi="Calibri"/>
              </w:rPr>
              <w:t xml:space="preserve"> </w:t>
            </w:r>
            <w:r w:rsidRPr="00E963C0">
              <w:rPr>
                <w:rFonts w:ascii="Calibri" w:hAnsi="Calibri"/>
              </w:rPr>
              <w:t>publicação de dados;</w:t>
            </w:r>
            <w:r>
              <w:rPr>
                <w:rFonts w:ascii="Calibri" w:hAnsi="Calibri"/>
              </w:rPr>
              <w:t xml:space="preserve"> </w:t>
            </w:r>
            <w:r w:rsidRPr="00E963C0">
              <w:rPr>
                <w:rFonts w:ascii="Calibri" w:hAnsi="Calibri"/>
              </w:rPr>
              <w:t>resposta à questão inicial</w:t>
            </w:r>
            <w:r>
              <w:rPr>
                <w:rFonts w:ascii="Calibri" w:hAnsi="Calibri"/>
              </w:rPr>
              <w:t xml:space="preserve"> </w:t>
            </w:r>
            <w:r w:rsidRPr="00E963C0">
              <w:rPr>
                <w:rFonts w:ascii="Calibri" w:hAnsi="Calibri"/>
              </w:rPr>
              <w:t>aplicando-os em situações</w:t>
            </w:r>
            <w:r>
              <w:rPr>
                <w:rFonts w:ascii="Calibri" w:hAnsi="Calibri"/>
              </w:rPr>
              <w:t xml:space="preserve"> </w:t>
            </w:r>
            <w:r w:rsidRPr="00E963C0">
              <w:rPr>
                <w:rFonts w:ascii="Calibri" w:hAnsi="Calibri"/>
              </w:rPr>
              <w:t>de seu interesse.</w:t>
            </w:r>
          </w:p>
          <w:p w:rsidR="00DD4BA8" w:rsidRPr="00E963C0" w:rsidRDefault="00DD4BA8" w:rsidP="00E4247F">
            <w:pPr>
              <w:jc w:val="both"/>
              <w:rPr>
                <w:rFonts w:ascii="Calibri" w:hAnsi="Calibri"/>
              </w:rPr>
            </w:pPr>
            <w:r w:rsidRPr="00E963C0">
              <w:rPr>
                <w:rFonts w:ascii="Calibri" w:hAnsi="Calibri"/>
              </w:rPr>
              <w:t>(EF02MA23RS-3)</w:t>
            </w:r>
            <w:r w:rsidR="00D81C90">
              <w:rPr>
                <w:rFonts w:ascii="Calibri" w:hAnsi="Calibri"/>
              </w:rPr>
              <w:t xml:space="preserve"> </w:t>
            </w:r>
            <w:r w:rsidRPr="00E963C0">
              <w:rPr>
                <w:rFonts w:ascii="Calibri" w:hAnsi="Calibri"/>
              </w:rPr>
              <w:t>Representar informações em</w:t>
            </w:r>
            <w:r>
              <w:rPr>
                <w:rFonts w:ascii="Calibri" w:hAnsi="Calibri"/>
              </w:rPr>
              <w:t xml:space="preserve"> </w:t>
            </w:r>
            <w:r w:rsidRPr="00E963C0">
              <w:rPr>
                <w:rFonts w:ascii="Calibri" w:hAnsi="Calibri"/>
              </w:rPr>
              <w:t>gráficos de barras, fazendo a</w:t>
            </w:r>
            <w:r>
              <w:rPr>
                <w:rFonts w:ascii="Calibri" w:hAnsi="Calibri"/>
              </w:rPr>
              <w:t xml:space="preserve"> </w:t>
            </w:r>
            <w:r w:rsidRPr="00E963C0">
              <w:rPr>
                <w:rFonts w:ascii="Calibri" w:hAnsi="Calibri"/>
              </w:rPr>
              <w:t>analogia das legendas com</w:t>
            </w:r>
            <w:proofErr w:type="gramStart"/>
            <w:r>
              <w:rPr>
                <w:rFonts w:ascii="Calibri" w:hAnsi="Calibri"/>
              </w:rPr>
              <w:t xml:space="preserve">  </w:t>
            </w:r>
            <w:proofErr w:type="gramEnd"/>
            <w:r w:rsidRPr="00E963C0">
              <w:rPr>
                <w:rFonts w:ascii="Calibri" w:hAnsi="Calibri"/>
              </w:rPr>
              <w:t>suas frequências.</w:t>
            </w:r>
          </w:p>
          <w:p w:rsidR="00DD4BA8" w:rsidRPr="007C3ED6" w:rsidRDefault="00DD4BA8" w:rsidP="00D81C90">
            <w:pPr>
              <w:jc w:val="both"/>
            </w:pPr>
          </w:p>
        </w:tc>
        <w:tc>
          <w:tcPr>
            <w:tcW w:w="6441" w:type="dxa"/>
            <w:gridSpan w:val="2"/>
          </w:tcPr>
          <w:p w:rsidR="00DD4BA8" w:rsidRDefault="00DD4BA8" w:rsidP="00196DD0">
            <w:pPr>
              <w:jc w:val="both"/>
              <w:rPr>
                <w:rFonts w:ascii="Calibri" w:hAnsi="Calibri"/>
                <w:color w:val="000000"/>
              </w:rPr>
            </w:pPr>
            <w:r>
              <w:rPr>
                <w:rFonts w:ascii="Calibri" w:hAnsi="Calibri"/>
                <w:color w:val="000000"/>
              </w:rPr>
              <w:lastRenderedPageBreak/>
              <w:t xml:space="preserve">As variáveis categóricas ou qualitativas são aquelas que não são expressas numericamente, pois suas respostas às questões feitas são palavras como cor dos olhos, mês de nascimento, preferência por um time de futebol, preferência musical, entre outras. A realização da pesquisa acontece a partir de procedimentos tais como elaborar as </w:t>
            </w:r>
            <w:r>
              <w:rPr>
                <w:rFonts w:ascii="Calibri" w:hAnsi="Calibri"/>
                <w:color w:val="000000"/>
              </w:rPr>
              <w:lastRenderedPageBreak/>
              <w:t>questões sobre o que se pretende pesquisar e desenvolver procedimentos que vão da escolha da população a procedimentos de coleta, organização e publicação dos dados da pesquisa e a respostas às questões investigadas.</w:t>
            </w:r>
          </w:p>
          <w:p w:rsidR="00DD4BA8" w:rsidRDefault="00DD4BA8" w:rsidP="00196DD0">
            <w:pPr>
              <w:jc w:val="both"/>
              <w:rPr>
                <w:rFonts w:ascii="Calibri" w:hAnsi="Calibri"/>
                <w:color w:val="000000"/>
              </w:rPr>
            </w:pPr>
            <w:r>
              <w:rPr>
                <w:rFonts w:ascii="Calibri" w:hAnsi="Calibri"/>
                <w:color w:val="000000"/>
              </w:rPr>
              <w:t>Na elaboração do currículo, deve ficar claro que o foco desta habilidade está em formular questões que possam ser abordadas por meio da coleta, organização e apresentação dos dados relevantes e que permitam responder às questões iniciais do levantamento. A contextualização a ser feita pelos currículos locais diz respeito a sugerir que os gráficos analisados, bem como os dados que poderão ser coletados, organizados e representados pelos alunos tenham relação com as muitas perguntas que eles têm. É importante trabalhar com perguntas cujas respostas não sejam óbvias e deem margem para a coleta e representação de dados, para posterior tomada de decisão a partir do que foi coletado. Assim, por exemplo, analisar como o dono da cantina da escola poderia saber se deve ter em estoque mais sorvete de morango do que de chocolate ou de limão envolve fazer uma pequena pesquisa, organizando os dados e, depois, construir o gráfico para finalmente decidir em função da preferência daqueles alunos que responderam as questões.</w:t>
            </w:r>
          </w:p>
          <w:p w:rsidR="00DD4BA8" w:rsidRDefault="00DD4BA8" w:rsidP="00196DD0">
            <w:pPr>
              <w:jc w:val="both"/>
              <w:rPr>
                <w:rFonts w:ascii="Calibri" w:hAnsi="Calibri"/>
                <w:color w:val="000000"/>
              </w:rPr>
            </w:pPr>
          </w:p>
        </w:tc>
      </w:tr>
    </w:tbl>
    <w:p w:rsidR="005C4090" w:rsidRDefault="005C4090" w:rsidP="002919C8">
      <w:pPr>
        <w:jc w:val="both"/>
      </w:pPr>
    </w:p>
    <w:sectPr w:rsidR="005C4090" w:rsidSect="00DD4BA8">
      <w:headerReference w:type="default" r:id="rId7"/>
      <w:pgSz w:w="16839" w:h="11907"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DDD" w:rsidRDefault="00822DDD" w:rsidP="00677B96">
      <w:pPr>
        <w:spacing w:after="0" w:line="240" w:lineRule="auto"/>
      </w:pPr>
      <w:r>
        <w:separator/>
      </w:r>
    </w:p>
  </w:endnote>
  <w:endnote w:type="continuationSeparator" w:id="0">
    <w:p w:rsidR="00822DDD" w:rsidRDefault="00822DDD" w:rsidP="00677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DDD" w:rsidRDefault="00822DDD" w:rsidP="00677B96">
      <w:pPr>
        <w:spacing w:after="0" w:line="240" w:lineRule="auto"/>
      </w:pPr>
      <w:r>
        <w:separator/>
      </w:r>
    </w:p>
  </w:footnote>
  <w:footnote w:type="continuationSeparator" w:id="0">
    <w:p w:rsidR="00822DDD" w:rsidRDefault="00822DDD" w:rsidP="00677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A8" w:rsidRDefault="00DD4BA8" w:rsidP="00DD4BA8">
    <w:pPr>
      <w:jc w:val="center"/>
    </w:pPr>
    <w:r>
      <w:rPr>
        <w:b/>
      </w:rPr>
      <w:t>MATEMÁTICA</w:t>
    </w:r>
    <w:r w:rsidRPr="00F046C4">
      <w:rPr>
        <w:b/>
      </w:rPr>
      <w:t xml:space="preserve"> -</w:t>
    </w:r>
    <w:r>
      <w:rPr>
        <w:b/>
      </w:rPr>
      <w:t>2</w:t>
    </w:r>
    <w:r w:rsidRPr="00F046C4">
      <w:rPr>
        <w:b/>
      </w:rPr>
      <w:t>º</w:t>
    </w:r>
    <w:proofErr w:type="gramStart"/>
    <w:r w:rsidRPr="00F046C4">
      <w:rPr>
        <w:b/>
      </w:rPr>
      <w:t xml:space="preserve">  </w:t>
    </w:r>
    <w:proofErr w:type="gramEnd"/>
    <w:r w:rsidRPr="00F046C4">
      <w:rPr>
        <w:b/>
      </w:rPr>
      <w:t>ANO</w:t>
    </w:r>
  </w:p>
  <w:tbl>
    <w:tblPr>
      <w:tblStyle w:val="Tabelacomgrade"/>
      <w:tblW w:w="15906" w:type="dxa"/>
      <w:jc w:val="center"/>
      <w:tblInd w:w="-289" w:type="dxa"/>
      <w:tblLayout w:type="fixed"/>
      <w:tblLook w:val="04A0"/>
    </w:tblPr>
    <w:tblGrid>
      <w:gridCol w:w="2720"/>
      <w:gridCol w:w="2070"/>
      <w:gridCol w:w="4678"/>
      <w:gridCol w:w="6438"/>
    </w:tblGrid>
    <w:tr w:rsidR="00DD4BA8" w:rsidRPr="00032B9E" w:rsidTr="001538E8">
      <w:trPr>
        <w:trHeight w:val="144"/>
        <w:jc w:val="center"/>
      </w:trPr>
      <w:tc>
        <w:tcPr>
          <w:tcW w:w="2720" w:type="dxa"/>
        </w:tcPr>
        <w:p w:rsidR="00DD4BA8" w:rsidRPr="00032B9E" w:rsidRDefault="00DD4BA8" w:rsidP="001538E8">
          <w:pPr>
            <w:jc w:val="center"/>
            <w:rPr>
              <w:b/>
              <w:sz w:val="20"/>
              <w:szCs w:val="20"/>
            </w:rPr>
          </w:pPr>
          <w:r>
            <w:rPr>
              <w:b/>
              <w:sz w:val="20"/>
              <w:szCs w:val="20"/>
            </w:rPr>
            <w:t>UNIDADE TEMÁTICA</w:t>
          </w:r>
        </w:p>
      </w:tc>
      <w:tc>
        <w:tcPr>
          <w:tcW w:w="2070" w:type="dxa"/>
        </w:tcPr>
        <w:p w:rsidR="00DD4BA8" w:rsidRPr="00032B9E" w:rsidRDefault="00DD4BA8" w:rsidP="001538E8">
          <w:pPr>
            <w:jc w:val="center"/>
            <w:rPr>
              <w:b/>
              <w:sz w:val="20"/>
              <w:szCs w:val="20"/>
            </w:rPr>
          </w:pPr>
          <w:r w:rsidRPr="00032B9E">
            <w:rPr>
              <w:b/>
              <w:sz w:val="20"/>
              <w:szCs w:val="20"/>
            </w:rPr>
            <w:t>OBJETOS</w:t>
          </w:r>
          <w:proofErr w:type="gramStart"/>
          <w:r>
            <w:rPr>
              <w:b/>
              <w:sz w:val="20"/>
              <w:szCs w:val="20"/>
            </w:rPr>
            <w:t xml:space="preserve"> </w:t>
          </w:r>
          <w:r w:rsidRPr="00032B9E">
            <w:rPr>
              <w:b/>
              <w:sz w:val="20"/>
              <w:szCs w:val="20"/>
            </w:rPr>
            <w:t xml:space="preserve"> </w:t>
          </w:r>
          <w:proofErr w:type="gramEnd"/>
          <w:r w:rsidRPr="00032B9E">
            <w:rPr>
              <w:b/>
              <w:sz w:val="20"/>
              <w:szCs w:val="20"/>
            </w:rPr>
            <w:t>DE CONHECIMENTO</w:t>
          </w:r>
        </w:p>
      </w:tc>
      <w:tc>
        <w:tcPr>
          <w:tcW w:w="4678" w:type="dxa"/>
        </w:tcPr>
        <w:p w:rsidR="00DD4BA8" w:rsidRPr="00032B9E" w:rsidRDefault="00DD4BA8" w:rsidP="001538E8">
          <w:pPr>
            <w:jc w:val="center"/>
            <w:rPr>
              <w:b/>
              <w:sz w:val="20"/>
              <w:szCs w:val="20"/>
            </w:rPr>
          </w:pPr>
          <w:r w:rsidRPr="00032B9E">
            <w:rPr>
              <w:b/>
              <w:sz w:val="20"/>
              <w:szCs w:val="20"/>
            </w:rPr>
            <w:t xml:space="preserve">HABILIDADES </w:t>
          </w:r>
        </w:p>
      </w:tc>
      <w:tc>
        <w:tcPr>
          <w:tcW w:w="6438" w:type="dxa"/>
        </w:tcPr>
        <w:p w:rsidR="00DD4BA8" w:rsidRPr="00032B9E" w:rsidRDefault="00DD4BA8" w:rsidP="001538E8">
          <w:pPr>
            <w:jc w:val="center"/>
            <w:rPr>
              <w:b/>
              <w:sz w:val="20"/>
              <w:szCs w:val="20"/>
            </w:rPr>
          </w:pPr>
          <w:r w:rsidRPr="00032B9E">
            <w:rPr>
              <w:b/>
              <w:sz w:val="20"/>
              <w:szCs w:val="20"/>
            </w:rPr>
            <w:t>COMENTÁRIO</w:t>
          </w:r>
          <w:r>
            <w:rPr>
              <w:b/>
              <w:sz w:val="20"/>
              <w:szCs w:val="20"/>
            </w:rPr>
            <w:t>S E</w:t>
          </w:r>
        </w:p>
        <w:p w:rsidR="00DD4BA8" w:rsidRPr="00032B9E" w:rsidRDefault="00DD4BA8" w:rsidP="001538E8">
          <w:pPr>
            <w:jc w:val="center"/>
            <w:rPr>
              <w:b/>
              <w:sz w:val="20"/>
              <w:szCs w:val="20"/>
            </w:rPr>
          </w:pPr>
          <w:r w:rsidRPr="00032B9E">
            <w:rPr>
              <w:b/>
              <w:sz w:val="20"/>
              <w:szCs w:val="20"/>
            </w:rPr>
            <w:t>POSSIBILDADES PARA O CURRÍCULO</w:t>
          </w:r>
        </w:p>
      </w:tc>
    </w:tr>
  </w:tbl>
  <w:p w:rsidR="00835CC8" w:rsidRDefault="00835CC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C4090"/>
    <w:rsid w:val="00003324"/>
    <w:rsid w:val="00005547"/>
    <w:rsid w:val="00005C54"/>
    <w:rsid w:val="00023D9A"/>
    <w:rsid w:val="00034DB9"/>
    <w:rsid w:val="00044DD3"/>
    <w:rsid w:val="00046830"/>
    <w:rsid w:val="00047DB4"/>
    <w:rsid w:val="00052F8A"/>
    <w:rsid w:val="00063939"/>
    <w:rsid w:val="00063F7A"/>
    <w:rsid w:val="00072F3C"/>
    <w:rsid w:val="00085BCE"/>
    <w:rsid w:val="00097443"/>
    <w:rsid w:val="000A28B0"/>
    <w:rsid w:val="000A290E"/>
    <w:rsid w:val="000A29F1"/>
    <w:rsid w:val="000A4988"/>
    <w:rsid w:val="000B2C49"/>
    <w:rsid w:val="000B425C"/>
    <w:rsid w:val="000C4D1F"/>
    <w:rsid w:val="000C5431"/>
    <w:rsid w:val="000C5632"/>
    <w:rsid w:val="000D2868"/>
    <w:rsid w:val="000E0511"/>
    <w:rsid w:val="000E27E1"/>
    <w:rsid w:val="000F45FA"/>
    <w:rsid w:val="001059F4"/>
    <w:rsid w:val="0011445D"/>
    <w:rsid w:val="0012288C"/>
    <w:rsid w:val="00123886"/>
    <w:rsid w:val="00126B21"/>
    <w:rsid w:val="00131658"/>
    <w:rsid w:val="001318DB"/>
    <w:rsid w:val="00141322"/>
    <w:rsid w:val="0014249A"/>
    <w:rsid w:val="00165A5F"/>
    <w:rsid w:val="00173440"/>
    <w:rsid w:val="0017781F"/>
    <w:rsid w:val="001812E9"/>
    <w:rsid w:val="00182BA7"/>
    <w:rsid w:val="001921EC"/>
    <w:rsid w:val="001935A4"/>
    <w:rsid w:val="00196DD0"/>
    <w:rsid w:val="001A1FA2"/>
    <w:rsid w:val="001B700C"/>
    <w:rsid w:val="001E0AF1"/>
    <w:rsid w:val="00223E61"/>
    <w:rsid w:val="0023515C"/>
    <w:rsid w:val="0025432E"/>
    <w:rsid w:val="0026406F"/>
    <w:rsid w:val="00266CA5"/>
    <w:rsid w:val="002866A4"/>
    <w:rsid w:val="00286C59"/>
    <w:rsid w:val="002919C8"/>
    <w:rsid w:val="00293C9A"/>
    <w:rsid w:val="002A0D48"/>
    <w:rsid w:val="002A15D3"/>
    <w:rsid w:val="002B2A47"/>
    <w:rsid w:val="002B41A8"/>
    <w:rsid w:val="002D11DB"/>
    <w:rsid w:val="002F7784"/>
    <w:rsid w:val="00301C26"/>
    <w:rsid w:val="00314674"/>
    <w:rsid w:val="003162BF"/>
    <w:rsid w:val="00320713"/>
    <w:rsid w:val="00324B7D"/>
    <w:rsid w:val="0032522C"/>
    <w:rsid w:val="00337E84"/>
    <w:rsid w:val="0035350F"/>
    <w:rsid w:val="003651D1"/>
    <w:rsid w:val="00372885"/>
    <w:rsid w:val="00384E88"/>
    <w:rsid w:val="00386A95"/>
    <w:rsid w:val="00393C6D"/>
    <w:rsid w:val="00394869"/>
    <w:rsid w:val="003A2BCB"/>
    <w:rsid w:val="003A7296"/>
    <w:rsid w:val="003B7826"/>
    <w:rsid w:val="003C4277"/>
    <w:rsid w:val="003C4D4C"/>
    <w:rsid w:val="003D6EA8"/>
    <w:rsid w:val="003F0070"/>
    <w:rsid w:val="003F0545"/>
    <w:rsid w:val="003F0B01"/>
    <w:rsid w:val="003F1FE8"/>
    <w:rsid w:val="004039D4"/>
    <w:rsid w:val="00405A36"/>
    <w:rsid w:val="00410890"/>
    <w:rsid w:val="00414A0E"/>
    <w:rsid w:val="00424CB7"/>
    <w:rsid w:val="00432798"/>
    <w:rsid w:val="0043286A"/>
    <w:rsid w:val="00432E5A"/>
    <w:rsid w:val="004332AC"/>
    <w:rsid w:val="004372BE"/>
    <w:rsid w:val="00441DDA"/>
    <w:rsid w:val="00444AD1"/>
    <w:rsid w:val="00453944"/>
    <w:rsid w:val="004555A5"/>
    <w:rsid w:val="00457DAE"/>
    <w:rsid w:val="004633F6"/>
    <w:rsid w:val="00470677"/>
    <w:rsid w:val="00470FFD"/>
    <w:rsid w:val="0049789E"/>
    <w:rsid w:val="004B24C0"/>
    <w:rsid w:val="004C0420"/>
    <w:rsid w:val="004C29AE"/>
    <w:rsid w:val="004C69DD"/>
    <w:rsid w:val="004D5143"/>
    <w:rsid w:val="005012BB"/>
    <w:rsid w:val="00510170"/>
    <w:rsid w:val="00520640"/>
    <w:rsid w:val="0052785C"/>
    <w:rsid w:val="00533B59"/>
    <w:rsid w:val="00541C6D"/>
    <w:rsid w:val="00546E18"/>
    <w:rsid w:val="00550A55"/>
    <w:rsid w:val="00554F3D"/>
    <w:rsid w:val="00567050"/>
    <w:rsid w:val="00570682"/>
    <w:rsid w:val="00577364"/>
    <w:rsid w:val="00586DCC"/>
    <w:rsid w:val="00587911"/>
    <w:rsid w:val="00587EC9"/>
    <w:rsid w:val="00591CC7"/>
    <w:rsid w:val="005A2EE5"/>
    <w:rsid w:val="005A3A4A"/>
    <w:rsid w:val="005A4CA4"/>
    <w:rsid w:val="005B0093"/>
    <w:rsid w:val="005B05A4"/>
    <w:rsid w:val="005C0384"/>
    <w:rsid w:val="005C36D4"/>
    <w:rsid w:val="005C4090"/>
    <w:rsid w:val="005C47E3"/>
    <w:rsid w:val="005D1766"/>
    <w:rsid w:val="005D5301"/>
    <w:rsid w:val="005D5C35"/>
    <w:rsid w:val="005E0AC6"/>
    <w:rsid w:val="005E79E2"/>
    <w:rsid w:val="00600F87"/>
    <w:rsid w:val="006211E8"/>
    <w:rsid w:val="006265BC"/>
    <w:rsid w:val="00637750"/>
    <w:rsid w:val="00644B9D"/>
    <w:rsid w:val="00651C51"/>
    <w:rsid w:val="00654BDE"/>
    <w:rsid w:val="00660BD5"/>
    <w:rsid w:val="00677B96"/>
    <w:rsid w:val="00683E59"/>
    <w:rsid w:val="006927B2"/>
    <w:rsid w:val="006A43AB"/>
    <w:rsid w:val="006A4680"/>
    <w:rsid w:val="006B0F8A"/>
    <w:rsid w:val="006B6E71"/>
    <w:rsid w:val="006D5FC6"/>
    <w:rsid w:val="0071638E"/>
    <w:rsid w:val="00733D17"/>
    <w:rsid w:val="00741EB6"/>
    <w:rsid w:val="0075266B"/>
    <w:rsid w:val="00760737"/>
    <w:rsid w:val="00770D01"/>
    <w:rsid w:val="00775FCC"/>
    <w:rsid w:val="00791550"/>
    <w:rsid w:val="00792752"/>
    <w:rsid w:val="00796E57"/>
    <w:rsid w:val="007A09FB"/>
    <w:rsid w:val="007A5823"/>
    <w:rsid w:val="007B2D8D"/>
    <w:rsid w:val="007C3ED6"/>
    <w:rsid w:val="007C409F"/>
    <w:rsid w:val="007C434D"/>
    <w:rsid w:val="007F69D2"/>
    <w:rsid w:val="00822DDD"/>
    <w:rsid w:val="008264B3"/>
    <w:rsid w:val="008305E2"/>
    <w:rsid w:val="00832471"/>
    <w:rsid w:val="00835CC8"/>
    <w:rsid w:val="0085353E"/>
    <w:rsid w:val="00853E8E"/>
    <w:rsid w:val="008561C9"/>
    <w:rsid w:val="008653C0"/>
    <w:rsid w:val="00866130"/>
    <w:rsid w:val="008661F5"/>
    <w:rsid w:val="00867860"/>
    <w:rsid w:val="00875450"/>
    <w:rsid w:val="00877558"/>
    <w:rsid w:val="00880D7D"/>
    <w:rsid w:val="00880E68"/>
    <w:rsid w:val="008B5F53"/>
    <w:rsid w:val="008D0EFF"/>
    <w:rsid w:val="008D686A"/>
    <w:rsid w:val="008E070A"/>
    <w:rsid w:val="008E23E2"/>
    <w:rsid w:val="008F0B93"/>
    <w:rsid w:val="008F1C22"/>
    <w:rsid w:val="008F4B9D"/>
    <w:rsid w:val="008F72FA"/>
    <w:rsid w:val="00902CE7"/>
    <w:rsid w:val="0091338E"/>
    <w:rsid w:val="0093689F"/>
    <w:rsid w:val="00936D75"/>
    <w:rsid w:val="009404B1"/>
    <w:rsid w:val="00943EB5"/>
    <w:rsid w:val="009454C0"/>
    <w:rsid w:val="009943F0"/>
    <w:rsid w:val="009A6062"/>
    <w:rsid w:val="009C0A3E"/>
    <w:rsid w:val="009C1506"/>
    <w:rsid w:val="009C2935"/>
    <w:rsid w:val="009C3BB5"/>
    <w:rsid w:val="009C69F1"/>
    <w:rsid w:val="009D0AEF"/>
    <w:rsid w:val="009D19AD"/>
    <w:rsid w:val="009D6919"/>
    <w:rsid w:val="009E18FC"/>
    <w:rsid w:val="00A10E79"/>
    <w:rsid w:val="00A12863"/>
    <w:rsid w:val="00A16356"/>
    <w:rsid w:val="00A179A5"/>
    <w:rsid w:val="00A3076A"/>
    <w:rsid w:val="00A32B24"/>
    <w:rsid w:val="00A40844"/>
    <w:rsid w:val="00A41316"/>
    <w:rsid w:val="00A415FD"/>
    <w:rsid w:val="00A70EB0"/>
    <w:rsid w:val="00A75CE4"/>
    <w:rsid w:val="00A76E29"/>
    <w:rsid w:val="00A77E0B"/>
    <w:rsid w:val="00A82A36"/>
    <w:rsid w:val="00A85FB1"/>
    <w:rsid w:val="00AA0C50"/>
    <w:rsid w:val="00AA28C9"/>
    <w:rsid w:val="00AB0129"/>
    <w:rsid w:val="00AB3BBE"/>
    <w:rsid w:val="00AC0B28"/>
    <w:rsid w:val="00AF3ECA"/>
    <w:rsid w:val="00AF69FC"/>
    <w:rsid w:val="00AF7025"/>
    <w:rsid w:val="00B139E7"/>
    <w:rsid w:val="00B20C2A"/>
    <w:rsid w:val="00B30B06"/>
    <w:rsid w:val="00B3674E"/>
    <w:rsid w:val="00B37BC3"/>
    <w:rsid w:val="00B42ED8"/>
    <w:rsid w:val="00B4371B"/>
    <w:rsid w:val="00B45CC2"/>
    <w:rsid w:val="00B472CE"/>
    <w:rsid w:val="00B50E58"/>
    <w:rsid w:val="00B52832"/>
    <w:rsid w:val="00B53144"/>
    <w:rsid w:val="00B5511B"/>
    <w:rsid w:val="00B70165"/>
    <w:rsid w:val="00B718B9"/>
    <w:rsid w:val="00B71B13"/>
    <w:rsid w:val="00B72C69"/>
    <w:rsid w:val="00B92A7A"/>
    <w:rsid w:val="00B95D4B"/>
    <w:rsid w:val="00B96C9A"/>
    <w:rsid w:val="00B96E2D"/>
    <w:rsid w:val="00BA6715"/>
    <w:rsid w:val="00BB4755"/>
    <w:rsid w:val="00BC20BE"/>
    <w:rsid w:val="00BD1313"/>
    <w:rsid w:val="00BD6368"/>
    <w:rsid w:val="00BF09AB"/>
    <w:rsid w:val="00C0378A"/>
    <w:rsid w:val="00C05F21"/>
    <w:rsid w:val="00C06CA0"/>
    <w:rsid w:val="00C105D8"/>
    <w:rsid w:val="00C236B2"/>
    <w:rsid w:val="00C600E2"/>
    <w:rsid w:val="00C608BA"/>
    <w:rsid w:val="00C71CF7"/>
    <w:rsid w:val="00C72F6D"/>
    <w:rsid w:val="00C81144"/>
    <w:rsid w:val="00C8633D"/>
    <w:rsid w:val="00C909F7"/>
    <w:rsid w:val="00CB560D"/>
    <w:rsid w:val="00CC4740"/>
    <w:rsid w:val="00CD6C1A"/>
    <w:rsid w:val="00CE3CF3"/>
    <w:rsid w:val="00CF43FE"/>
    <w:rsid w:val="00D00372"/>
    <w:rsid w:val="00D10B81"/>
    <w:rsid w:val="00D21523"/>
    <w:rsid w:val="00D2755F"/>
    <w:rsid w:val="00D52AA1"/>
    <w:rsid w:val="00D53EE0"/>
    <w:rsid w:val="00D609B7"/>
    <w:rsid w:val="00D73C7B"/>
    <w:rsid w:val="00D80F7E"/>
    <w:rsid w:val="00D8143F"/>
    <w:rsid w:val="00D81C90"/>
    <w:rsid w:val="00D8297D"/>
    <w:rsid w:val="00DA09B8"/>
    <w:rsid w:val="00DA0C30"/>
    <w:rsid w:val="00DA4AF0"/>
    <w:rsid w:val="00DB08F5"/>
    <w:rsid w:val="00DB5BEF"/>
    <w:rsid w:val="00DD4BA8"/>
    <w:rsid w:val="00DE43FE"/>
    <w:rsid w:val="00DE6835"/>
    <w:rsid w:val="00DE6B95"/>
    <w:rsid w:val="00DF3E4B"/>
    <w:rsid w:val="00DF4482"/>
    <w:rsid w:val="00E10898"/>
    <w:rsid w:val="00E11C35"/>
    <w:rsid w:val="00E268D1"/>
    <w:rsid w:val="00E4247F"/>
    <w:rsid w:val="00E431A9"/>
    <w:rsid w:val="00E4543B"/>
    <w:rsid w:val="00E6267A"/>
    <w:rsid w:val="00E647F9"/>
    <w:rsid w:val="00E67843"/>
    <w:rsid w:val="00E702C1"/>
    <w:rsid w:val="00E71396"/>
    <w:rsid w:val="00E73B8B"/>
    <w:rsid w:val="00E7548F"/>
    <w:rsid w:val="00E803E1"/>
    <w:rsid w:val="00E8311A"/>
    <w:rsid w:val="00E963C0"/>
    <w:rsid w:val="00EE04FC"/>
    <w:rsid w:val="00F01C04"/>
    <w:rsid w:val="00F046C4"/>
    <w:rsid w:val="00F2382F"/>
    <w:rsid w:val="00F363DF"/>
    <w:rsid w:val="00F4321F"/>
    <w:rsid w:val="00F47D1C"/>
    <w:rsid w:val="00F51102"/>
    <w:rsid w:val="00F51252"/>
    <w:rsid w:val="00F52CB3"/>
    <w:rsid w:val="00F53CB8"/>
    <w:rsid w:val="00F76DC9"/>
    <w:rsid w:val="00F84181"/>
    <w:rsid w:val="00F900D3"/>
    <w:rsid w:val="00F911B7"/>
    <w:rsid w:val="00F93AB5"/>
    <w:rsid w:val="00F961AB"/>
    <w:rsid w:val="00FA1C6A"/>
    <w:rsid w:val="00FB1A7F"/>
    <w:rsid w:val="00FB66E4"/>
    <w:rsid w:val="00FC035C"/>
    <w:rsid w:val="00FC0A11"/>
    <w:rsid w:val="00FC586C"/>
    <w:rsid w:val="00FD1ABC"/>
    <w:rsid w:val="00FD61CE"/>
    <w:rsid w:val="00FE6BAD"/>
    <w:rsid w:val="00FF20CF"/>
    <w:rsid w:val="00FF4D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3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C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F1FE8"/>
    <w:rPr>
      <w:sz w:val="16"/>
      <w:szCs w:val="16"/>
    </w:rPr>
  </w:style>
  <w:style w:type="paragraph" w:styleId="Textodecomentrio">
    <w:name w:val="annotation text"/>
    <w:basedOn w:val="Normal"/>
    <w:link w:val="TextodecomentrioChar"/>
    <w:uiPriority w:val="99"/>
    <w:semiHidden/>
    <w:unhideWhenUsed/>
    <w:rsid w:val="003F1F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1FE8"/>
    <w:rPr>
      <w:sz w:val="20"/>
      <w:szCs w:val="20"/>
    </w:rPr>
  </w:style>
  <w:style w:type="paragraph" w:styleId="Assuntodocomentrio">
    <w:name w:val="annotation subject"/>
    <w:basedOn w:val="Textodecomentrio"/>
    <w:next w:val="Textodecomentrio"/>
    <w:link w:val="AssuntodocomentrioChar"/>
    <w:uiPriority w:val="99"/>
    <w:semiHidden/>
    <w:unhideWhenUsed/>
    <w:rsid w:val="003F1FE8"/>
    <w:rPr>
      <w:b/>
      <w:bCs/>
    </w:rPr>
  </w:style>
  <w:style w:type="character" w:customStyle="1" w:styleId="AssuntodocomentrioChar">
    <w:name w:val="Assunto do comentário Char"/>
    <w:basedOn w:val="TextodecomentrioChar"/>
    <w:link w:val="Assuntodocomentrio"/>
    <w:uiPriority w:val="99"/>
    <w:semiHidden/>
    <w:rsid w:val="003F1FE8"/>
    <w:rPr>
      <w:b/>
      <w:bCs/>
      <w:sz w:val="20"/>
      <w:szCs w:val="20"/>
    </w:rPr>
  </w:style>
  <w:style w:type="paragraph" w:styleId="Textodebalo">
    <w:name w:val="Balloon Text"/>
    <w:basedOn w:val="Normal"/>
    <w:link w:val="TextodebaloChar"/>
    <w:uiPriority w:val="99"/>
    <w:semiHidden/>
    <w:unhideWhenUsed/>
    <w:rsid w:val="003F1F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FE8"/>
    <w:rPr>
      <w:rFonts w:ascii="Segoe UI" w:hAnsi="Segoe UI" w:cs="Segoe UI"/>
      <w:sz w:val="18"/>
      <w:szCs w:val="18"/>
    </w:rPr>
  </w:style>
  <w:style w:type="paragraph" w:styleId="Cabealho">
    <w:name w:val="header"/>
    <w:basedOn w:val="Normal"/>
    <w:link w:val="CabealhoChar"/>
    <w:uiPriority w:val="99"/>
    <w:unhideWhenUsed/>
    <w:rsid w:val="00677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B96"/>
  </w:style>
  <w:style w:type="paragraph" w:styleId="Rodap">
    <w:name w:val="footer"/>
    <w:basedOn w:val="Normal"/>
    <w:link w:val="RodapChar"/>
    <w:uiPriority w:val="99"/>
    <w:unhideWhenUsed/>
    <w:rsid w:val="00677B96"/>
    <w:pPr>
      <w:tabs>
        <w:tab w:val="center" w:pos="4252"/>
        <w:tab w:val="right" w:pos="8504"/>
      </w:tabs>
      <w:spacing w:after="0" w:line="240" w:lineRule="auto"/>
    </w:pPr>
  </w:style>
  <w:style w:type="character" w:customStyle="1" w:styleId="RodapChar">
    <w:name w:val="Rodapé Char"/>
    <w:basedOn w:val="Fontepargpadro"/>
    <w:link w:val="Rodap"/>
    <w:uiPriority w:val="99"/>
    <w:rsid w:val="00677B96"/>
  </w:style>
</w:styles>
</file>

<file path=word/webSettings.xml><?xml version="1.0" encoding="utf-8"?>
<w:webSettings xmlns:r="http://schemas.openxmlformats.org/officeDocument/2006/relationships" xmlns:w="http://schemas.openxmlformats.org/wordprocessingml/2006/main">
  <w:divs>
    <w:div w:id="1399391">
      <w:bodyDiv w:val="1"/>
      <w:marLeft w:val="0"/>
      <w:marRight w:val="0"/>
      <w:marTop w:val="0"/>
      <w:marBottom w:val="0"/>
      <w:divBdr>
        <w:top w:val="none" w:sz="0" w:space="0" w:color="auto"/>
        <w:left w:val="none" w:sz="0" w:space="0" w:color="auto"/>
        <w:bottom w:val="none" w:sz="0" w:space="0" w:color="auto"/>
        <w:right w:val="none" w:sz="0" w:space="0" w:color="auto"/>
      </w:divBdr>
    </w:div>
    <w:div w:id="8417099">
      <w:bodyDiv w:val="1"/>
      <w:marLeft w:val="0"/>
      <w:marRight w:val="0"/>
      <w:marTop w:val="0"/>
      <w:marBottom w:val="0"/>
      <w:divBdr>
        <w:top w:val="none" w:sz="0" w:space="0" w:color="auto"/>
        <w:left w:val="none" w:sz="0" w:space="0" w:color="auto"/>
        <w:bottom w:val="none" w:sz="0" w:space="0" w:color="auto"/>
        <w:right w:val="none" w:sz="0" w:space="0" w:color="auto"/>
      </w:divBdr>
    </w:div>
    <w:div w:id="18506807">
      <w:bodyDiv w:val="1"/>
      <w:marLeft w:val="0"/>
      <w:marRight w:val="0"/>
      <w:marTop w:val="0"/>
      <w:marBottom w:val="0"/>
      <w:divBdr>
        <w:top w:val="none" w:sz="0" w:space="0" w:color="auto"/>
        <w:left w:val="none" w:sz="0" w:space="0" w:color="auto"/>
        <w:bottom w:val="none" w:sz="0" w:space="0" w:color="auto"/>
        <w:right w:val="none" w:sz="0" w:space="0" w:color="auto"/>
      </w:divBdr>
    </w:div>
    <w:div w:id="27725464">
      <w:bodyDiv w:val="1"/>
      <w:marLeft w:val="0"/>
      <w:marRight w:val="0"/>
      <w:marTop w:val="0"/>
      <w:marBottom w:val="0"/>
      <w:divBdr>
        <w:top w:val="none" w:sz="0" w:space="0" w:color="auto"/>
        <w:left w:val="none" w:sz="0" w:space="0" w:color="auto"/>
        <w:bottom w:val="none" w:sz="0" w:space="0" w:color="auto"/>
        <w:right w:val="none" w:sz="0" w:space="0" w:color="auto"/>
      </w:divBdr>
    </w:div>
    <w:div w:id="31030779">
      <w:bodyDiv w:val="1"/>
      <w:marLeft w:val="0"/>
      <w:marRight w:val="0"/>
      <w:marTop w:val="0"/>
      <w:marBottom w:val="0"/>
      <w:divBdr>
        <w:top w:val="none" w:sz="0" w:space="0" w:color="auto"/>
        <w:left w:val="none" w:sz="0" w:space="0" w:color="auto"/>
        <w:bottom w:val="none" w:sz="0" w:space="0" w:color="auto"/>
        <w:right w:val="none" w:sz="0" w:space="0" w:color="auto"/>
      </w:divBdr>
    </w:div>
    <w:div w:id="31611023">
      <w:bodyDiv w:val="1"/>
      <w:marLeft w:val="0"/>
      <w:marRight w:val="0"/>
      <w:marTop w:val="0"/>
      <w:marBottom w:val="0"/>
      <w:divBdr>
        <w:top w:val="none" w:sz="0" w:space="0" w:color="auto"/>
        <w:left w:val="none" w:sz="0" w:space="0" w:color="auto"/>
        <w:bottom w:val="none" w:sz="0" w:space="0" w:color="auto"/>
        <w:right w:val="none" w:sz="0" w:space="0" w:color="auto"/>
      </w:divBdr>
    </w:div>
    <w:div w:id="36860643">
      <w:bodyDiv w:val="1"/>
      <w:marLeft w:val="0"/>
      <w:marRight w:val="0"/>
      <w:marTop w:val="0"/>
      <w:marBottom w:val="0"/>
      <w:divBdr>
        <w:top w:val="none" w:sz="0" w:space="0" w:color="auto"/>
        <w:left w:val="none" w:sz="0" w:space="0" w:color="auto"/>
        <w:bottom w:val="none" w:sz="0" w:space="0" w:color="auto"/>
        <w:right w:val="none" w:sz="0" w:space="0" w:color="auto"/>
      </w:divBdr>
    </w:div>
    <w:div w:id="37357879">
      <w:bodyDiv w:val="1"/>
      <w:marLeft w:val="0"/>
      <w:marRight w:val="0"/>
      <w:marTop w:val="0"/>
      <w:marBottom w:val="0"/>
      <w:divBdr>
        <w:top w:val="none" w:sz="0" w:space="0" w:color="auto"/>
        <w:left w:val="none" w:sz="0" w:space="0" w:color="auto"/>
        <w:bottom w:val="none" w:sz="0" w:space="0" w:color="auto"/>
        <w:right w:val="none" w:sz="0" w:space="0" w:color="auto"/>
      </w:divBdr>
    </w:div>
    <w:div w:id="39474996">
      <w:bodyDiv w:val="1"/>
      <w:marLeft w:val="0"/>
      <w:marRight w:val="0"/>
      <w:marTop w:val="0"/>
      <w:marBottom w:val="0"/>
      <w:divBdr>
        <w:top w:val="none" w:sz="0" w:space="0" w:color="auto"/>
        <w:left w:val="none" w:sz="0" w:space="0" w:color="auto"/>
        <w:bottom w:val="none" w:sz="0" w:space="0" w:color="auto"/>
        <w:right w:val="none" w:sz="0" w:space="0" w:color="auto"/>
      </w:divBdr>
    </w:div>
    <w:div w:id="40640813">
      <w:bodyDiv w:val="1"/>
      <w:marLeft w:val="0"/>
      <w:marRight w:val="0"/>
      <w:marTop w:val="0"/>
      <w:marBottom w:val="0"/>
      <w:divBdr>
        <w:top w:val="none" w:sz="0" w:space="0" w:color="auto"/>
        <w:left w:val="none" w:sz="0" w:space="0" w:color="auto"/>
        <w:bottom w:val="none" w:sz="0" w:space="0" w:color="auto"/>
        <w:right w:val="none" w:sz="0" w:space="0" w:color="auto"/>
      </w:divBdr>
    </w:div>
    <w:div w:id="59528108">
      <w:bodyDiv w:val="1"/>
      <w:marLeft w:val="0"/>
      <w:marRight w:val="0"/>
      <w:marTop w:val="0"/>
      <w:marBottom w:val="0"/>
      <w:divBdr>
        <w:top w:val="none" w:sz="0" w:space="0" w:color="auto"/>
        <w:left w:val="none" w:sz="0" w:space="0" w:color="auto"/>
        <w:bottom w:val="none" w:sz="0" w:space="0" w:color="auto"/>
        <w:right w:val="none" w:sz="0" w:space="0" w:color="auto"/>
      </w:divBdr>
    </w:div>
    <w:div w:id="61371104">
      <w:bodyDiv w:val="1"/>
      <w:marLeft w:val="0"/>
      <w:marRight w:val="0"/>
      <w:marTop w:val="0"/>
      <w:marBottom w:val="0"/>
      <w:divBdr>
        <w:top w:val="none" w:sz="0" w:space="0" w:color="auto"/>
        <w:left w:val="none" w:sz="0" w:space="0" w:color="auto"/>
        <w:bottom w:val="none" w:sz="0" w:space="0" w:color="auto"/>
        <w:right w:val="none" w:sz="0" w:space="0" w:color="auto"/>
      </w:divBdr>
    </w:div>
    <w:div w:id="62143896">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9470498">
      <w:bodyDiv w:val="1"/>
      <w:marLeft w:val="0"/>
      <w:marRight w:val="0"/>
      <w:marTop w:val="0"/>
      <w:marBottom w:val="0"/>
      <w:divBdr>
        <w:top w:val="none" w:sz="0" w:space="0" w:color="auto"/>
        <w:left w:val="none" w:sz="0" w:space="0" w:color="auto"/>
        <w:bottom w:val="none" w:sz="0" w:space="0" w:color="auto"/>
        <w:right w:val="none" w:sz="0" w:space="0" w:color="auto"/>
      </w:divBdr>
    </w:div>
    <w:div w:id="70008439">
      <w:bodyDiv w:val="1"/>
      <w:marLeft w:val="0"/>
      <w:marRight w:val="0"/>
      <w:marTop w:val="0"/>
      <w:marBottom w:val="0"/>
      <w:divBdr>
        <w:top w:val="none" w:sz="0" w:space="0" w:color="auto"/>
        <w:left w:val="none" w:sz="0" w:space="0" w:color="auto"/>
        <w:bottom w:val="none" w:sz="0" w:space="0" w:color="auto"/>
        <w:right w:val="none" w:sz="0" w:space="0" w:color="auto"/>
      </w:divBdr>
    </w:div>
    <w:div w:id="82651330">
      <w:bodyDiv w:val="1"/>
      <w:marLeft w:val="0"/>
      <w:marRight w:val="0"/>
      <w:marTop w:val="0"/>
      <w:marBottom w:val="0"/>
      <w:divBdr>
        <w:top w:val="none" w:sz="0" w:space="0" w:color="auto"/>
        <w:left w:val="none" w:sz="0" w:space="0" w:color="auto"/>
        <w:bottom w:val="none" w:sz="0" w:space="0" w:color="auto"/>
        <w:right w:val="none" w:sz="0" w:space="0" w:color="auto"/>
      </w:divBdr>
    </w:div>
    <w:div w:id="88278984">
      <w:bodyDiv w:val="1"/>
      <w:marLeft w:val="0"/>
      <w:marRight w:val="0"/>
      <w:marTop w:val="0"/>
      <w:marBottom w:val="0"/>
      <w:divBdr>
        <w:top w:val="none" w:sz="0" w:space="0" w:color="auto"/>
        <w:left w:val="none" w:sz="0" w:space="0" w:color="auto"/>
        <w:bottom w:val="none" w:sz="0" w:space="0" w:color="auto"/>
        <w:right w:val="none" w:sz="0" w:space="0" w:color="auto"/>
      </w:divBdr>
    </w:div>
    <w:div w:id="90972065">
      <w:bodyDiv w:val="1"/>
      <w:marLeft w:val="0"/>
      <w:marRight w:val="0"/>
      <w:marTop w:val="0"/>
      <w:marBottom w:val="0"/>
      <w:divBdr>
        <w:top w:val="none" w:sz="0" w:space="0" w:color="auto"/>
        <w:left w:val="none" w:sz="0" w:space="0" w:color="auto"/>
        <w:bottom w:val="none" w:sz="0" w:space="0" w:color="auto"/>
        <w:right w:val="none" w:sz="0" w:space="0" w:color="auto"/>
      </w:divBdr>
    </w:div>
    <w:div w:id="91635213">
      <w:bodyDiv w:val="1"/>
      <w:marLeft w:val="0"/>
      <w:marRight w:val="0"/>
      <w:marTop w:val="0"/>
      <w:marBottom w:val="0"/>
      <w:divBdr>
        <w:top w:val="none" w:sz="0" w:space="0" w:color="auto"/>
        <w:left w:val="none" w:sz="0" w:space="0" w:color="auto"/>
        <w:bottom w:val="none" w:sz="0" w:space="0" w:color="auto"/>
        <w:right w:val="none" w:sz="0" w:space="0" w:color="auto"/>
      </w:divBdr>
    </w:div>
    <w:div w:id="95685279">
      <w:bodyDiv w:val="1"/>
      <w:marLeft w:val="0"/>
      <w:marRight w:val="0"/>
      <w:marTop w:val="0"/>
      <w:marBottom w:val="0"/>
      <w:divBdr>
        <w:top w:val="none" w:sz="0" w:space="0" w:color="auto"/>
        <w:left w:val="none" w:sz="0" w:space="0" w:color="auto"/>
        <w:bottom w:val="none" w:sz="0" w:space="0" w:color="auto"/>
        <w:right w:val="none" w:sz="0" w:space="0" w:color="auto"/>
      </w:divBdr>
    </w:div>
    <w:div w:id="99186460">
      <w:bodyDiv w:val="1"/>
      <w:marLeft w:val="0"/>
      <w:marRight w:val="0"/>
      <w:marTop w:val="0"/>
      <w:marBottom w:val="0"/>
      <w:divBdr>
        <w:top w:val="none" w:sz="0" w:space="0" w:color="auto"/>
        <w:left w:val="none" w:sz="0" w:space="0" w:color="auto"/>
        <w:bottom w:val="none" w:sz="0" w:space="0" w:color="auto"/>
        <w:right w:val="none" w:sz="0" w:space="0" w:color="auto"/>
      </w:divBdr>
    </w:div>
    <w:div w:id="102657202">
      <w:bodyDiv w:val="1"/>
      <w:marLeft w:val="0"/>
      <w:marRight w:val="0"/>
      <w:marTop w:val="0"/>
      <w:marBottom w:val="0"/>
      <w:divBdr>
        <w:top w:val="none" w:sz="0" w:space="0" w:color="auto"/>
        <w:left w:val="none" w:sz="0" w:space="0" w:color="auto"/>
        <w:bottom w:val="none" w:sz="0" w:space="0" w:color="auto"/>
        <w:right w:val="none" w:sz="0" w:space="0" w:color="auto"/>
      </w:divBdr>
    </w:div>
    <w:div w:id="105009861">
      <w:bodyDiv w:val="1"/>
      <w:marLeft w:val="0"/>
      <w:marRight w:val="0"/>
      <w:marTop w:val="0"/>
      <w:marBottom w:val="0"/>
      <w:divBdr>
        <w:top w:val="none" w:sz="0" w:space="0" w:color="auto"/>
        <w:left w:val="none" w:sz="0" w:space="0" w:color="auto"/>
        <w:bottom w:val="none" w:sz="0" w:space="0" w:color="auto"/>
        <w:right w:val="none" w:sz="0" w:space="0" w:color="auto"/>
      </w:divBdr>
    </w:div>
    <w:div w:id="107511344">
      <w:bodyDiv w:val="1"/>
      <w:marLeft w:val="0"/>
      <w:marRight w:val="0"/>
      <w:marTop w:val="0"/>
      <w:marBottom w:val="0"/>
      <w:divBdr>
        <w:top w:val="none" w:sz="0" w:space="0" w:color="auto"/>
        <w:left w:val="none" w:sz="0" w:space="0" w:color="auto"/>
        <w:bottom w:val="none" w:sz="0" w:space="0" w:color="auto"/>
        <w:right w:val="none" w:sz="0" w:space="0" w:color="auto"/>
      </w:divBdr>
    </w:div>
    <w:div w:id="107815506">
      <w:bodyDiv w:val="1"/>
      <w:marLeft w:val="0"/>
      <w:marRight w:val="0"/>
      <w:marTop w:val="0"/>
      <w:marBottom w:val="0"/>
      <w:divBdr>
        <w:top w:val="none" w:sz="0" w:space="0" w:color="auto"/>
        <w:left w:val="none" w:sz="0" w:space="0" w:color="auto"/>
        <w:bottom w:val="none" w:sz="0" w:space="0" w:color="auto"/>
        <w:right w:val="none" w:sz="0" w:space="0" w:color="auto"/>
      </w:divBdr>
    </w:div>
    <w:div w:id="122232802">
      <w:bodyDiv w:val="1"/>
      <w:marLeft w:val="0"/>
      <w:marRight w:val="0"/>
      <w:marTop w:val="0"/>
      <w:marBottom w:val="0"/>
      <w:divBdr>
        <w:top w:val="none" w:sz="0" w:space="0" w:color="auto"/>
        <w:left w:val="none" w:sz="0" w:space="0" w:color="auto"/>
        <w:bottom w:val="none" w:sz="0" w:space="0" w:color="auto"/>
        <w:right w:val="none" w:sz="0" w:space="0" w:color="auto"/>
      </w:divBdr>
    </w:div>
    <w:div w:id="122964446">
      <w:bodyDiv w:val="1"/>
      <w:marLeft w:val="0"/>
      <w:marRight w:val="0"/>
      <w:marTop w:val="0"/>
      <w:marBottom w:val="0"/>
      <w:divBdr>
        <w:top w:val="none" w:sz="0" w:space="0" w:color="auto"/>
        <w:left w:val="none" w:sz="0" w:space="0" w:color="auto"/>
        <w:bottom w:val="none" w:sz="0" w:space="0" w:color="auto"/>
        <w:right w:val="none" w:sz="0" w:space="0" w:color="auto"/>
      </w:divBdr>
    </w:div>
    <w:div w:id="131560727">
      <w:bodyDiv w:val="1"/>
      <w:marLeft w:val="0"/>
      <w:marRight w:val="0"/>
      <w:marTop w:val="0"/>
      <w:marBottom w:val="0"/>
      <w:divBdr>
        <w:top w:val="none" w:sz="0" w:space="0" w:color="auto"/>
        <w:left w:val="none" w:sz="0" w:space="0" w:color="auto"/>
        <w:bottom w:val="none" w:sz="0" w:space="0" w:color="auto"/>
        <w:right w:val="none" w:sz="0" w:space="0" w:color="auto"/>
      </w:divBdr>
    </w:div>
    <w:div w:id="137185612">
      <w:bodyDiv w:val="1"/>
      <w:marLeft w:val="0"/>
      <w:marRight w:val="0"/>
      <w:marTop w:val="0"/>
      <w:marBottom w:val="0"/>
      <w:divBdr>
        <w:top w:val="none" w:sz="0" w:space="0" w:color="auto"/>
        <w:left w:val="none" w:sz="0" w:space="0" w:color="auto"/>
        <w:bottom w:val="none" w:sz="0" w:space="0" w:color="auto"/>
        <w:right w:val="none" w:sz="0" w:space="0" w:color="auto"/>
      </w:divBdr>
    </w:div>
    <w:div w:id="140510635">
      <w:bodyDiv w:val="1"/>
      <w:marLeft w:val="0"/>
      <w:marRight w:val="0"/>
      <w:marTop w:val="0"/>
      <w:marBottom w:val="0"/>
      <w:divBdr>
        <w:top w:val="none" w:sz="0" w:space="0" w:color="auto"/>
        <w:left w:val="none" w:sz="0" w:space="0" w:color="auto"/>
        <w:bottom w:val="none" w:sz="0" w:space="0" w:color="auto"/>
        <w:right w:val="none" w:sz="0" w:space="0" w:color="auto"/>
      </w:divBdr>
    </w:div>
    <w:div w:id="142625658">
      <w:bodyDiv w:val="1"/>
      <w:marLeft w:val="0"/>
      <w:marRight w:val="0"/>
      <w:marTop w:val="0"/>
      <w:marBottom w:val="0"/>
      <w:divBdr>
        <w:top w:val="none" w:sz="0" w:space="0" w:color="auto"/>
        <w:left w:val="none" w:sz="0" w:space="0" w:color="auto"/>
        <w:bottom w:val="none" w:sz="0" w:space="0" w:color="auto"/>
        <w:right w:val="none" w:sz="0" w:space="0" w:color="auto"/>
      </w:divBdr>
    </w:div>
    <w:div w:id="145632413">
      <w:bodyDiv w:val="1"/>
      <w:marLeft w:val="0"/>
      <w:marRight w:val="0"/>
      <w:marTop w:val="0"/>
      <w:marBottom w:val="0"/>
      <w:divBdr>
        <w:top w:val="none" w:sz="0" w:space="0" w:color="auto"/>
        <w:left w:val="none" w:sz="0" w:space="0" w:color="auto"/>
        <w:bottom w:val="none" w:sz="0" w:space="0" w:color="auto"/>
        <w:right w:val="none" w:sz="0" w:space="0" w:color="auto"/>
      </w:divBdr>
    </w:div>
    <w:div w:id="148327773">
      <w:bodyDiv w:val="1"/>
      <w:marLeft w:val="0"/>
      <w:marRight w:val="0"/>
      <w:marTop w:val="0"/>
      <w:marBottom w:val="0"/>
      <w:divBdr>
        <w:top w:val="none" w:sz="0" w:space="0" w:color="auto"/>
        <w:left w:val="none" w:sz="0" w:space="0" w:color="auto"/>
        <w:bottom w:val="none" w:sz="0" w:space="0" w:color="auto"/>
        <w:right w:val="none" w:sz="0" w:space="0" w:color="auto"/>
      </w:divBdr>
    </w:div>
    <w:div w:id="148903868">
      <w:bodyDiv w:val="1"/>
      <w:marLeft w:val="0"/>
      <w:marRight w:val="0"/>
      <w:marTop w:val="0"/>
      <w:marBottom w:val="0"/>
      <w:divBdr>
        <w:top w:val="none" w:sz="0" w:space="0" w:color="auto"/>
        <w:left w:val="none" w:sz="0" w:space="0" w:color="auto"/>
        <w:bottom w:val="none" w:sz="0" w:space="0" w:color="auto"/>
        <w:right w:val="none" w:sz="0" w:space="0" w:color="auto"/>
      </w:divBdr>
    </w:div>
    <w:div w:id="180247005">
      <w:bodyDiv w:val="1"/>
      <w:marLeft w:val="0"/>
      <w:marRight w:val="0"/>
      <w:marTop w:val="0"/>
      <w:marBottom w:val="0"/>
      <w:divBdr>
        <w:top w:val="none" w:sz="0" w:space="0" w:color="auto"/>
        <w:left w:val="none" w:sz="0" w:space="0" w:color="auto"/>
        <w:bottom w:val="none" w:sz="0" w:space="0" w:color="auto"/>
        <w:right w:val="none" w:sz="0" w:space="0" w:color="auto"/>
      </w:divBdr>
    </w:div>
    <w:div w:id="181867634">
      <w:bodyDiv w:val="1"/>
      <w:marLeft w:val="0"/>
      <w:marRight w:val="0"/>
      <w:marTop w:val="0"/>
      <w:marBottom w:val="0"/>
      <w:divBdr>
        <w:top w:val="none" w:sz="0" w:space="0" w:color="auto"/>
        <w:left w:val="none" w:sz="0" w:space="0" w:color="auto"/>
        <w:bottom w:val="none" w:sz="0" w:space="0" w:color="auto"/>
        <w:right w:val="none" w:sz="0" w:space="0" w:color="auto"/>
      </w:divBdr>
    </w:div>
    <w:div w:id="182088886">
      <w:bodyDiv w:val="1"/>
      <w:marLeft w:val="0"/>
      <w:marRight w:val="0"/>
      <w:marTop w:val="0"/>
      <w:marBottom w:val="0"/>
      <w:divBdr>
        <w:top w:val="none" w:sz="0" w:space="0" w:color="auto"/>
        <w:left w:val="none" w:sz="0" w:space="0" w:color="auto"/>
        <w:bottom w:val="none" w:sz="0" w:space="0" w:color="auto"/>
        <w:right w:val="none" w:sz="0" w:space="0" w:color="auto"/>
      </w:divBdr>
    </w:div>
    <w:div w:id="190345729">
      <w:bodyDiv w:val="1"/>
      <w:marLeft w:val="0"/>
      <w:marRight w:val="0"/>
      <w:marTop w:val="0"/>
      <w:marBottom w:val="0"/>
      <w:divBdr>
        <w:top w:val="none" w:sz="0" w:space="0" w:color="auto"/>
        <w:left w:val="none" w:sz="0" w:space="0" w:color="auto"/>
        <w:bottom w:val="none" w:sz="0" w:space="0" w:color="auto"/>
        <w:right w:val="none" w:sz="0" w:space="0" w:color="auto"/>
      </w:divBdr>
    </w:div>
    <w:div w:id="190923367">
      <w:bodyDiv w:val="1"/>
      <w:marLeft w:val="0"/>
      <w:marRight w:val="0"/>
      <w:marTop w:val="0"/>
      <w:marBottom w:val="0"/>
      <w:divBdr>
        <w:top w:val="none" w:sz="0" w:space="0" w:color="auto"/>
        <w:left w:val="none" w:sz="0" w:space="0" w:color="auto"/>
        <w:bottom w:val="none" w:sz="0" w:space="0" w:color="auto"/>
        <w:right w:val="none" w:sz="0" w:space="0" w:color="auto"/>
      </w:divBdr>
    </w:div>
    <w:div w:id="192153679">
      <w:bodyDiv w:val="1"/>
      <w:marLeft w:val="0"/>
      <w:marRight w:val="0"/>
      <w:marTop w:val="0"/>
      <w:marBottom w:val="0"/>
      <w:divBdr>
        <w:top w:val="none" w:sz="0" w:space="0" w:color="auto"/>
        <w:left w:val="none" w:sz="0" w:space="0" w:color="auto"/>
        <w:bottom w:val="none" w:sz="0" w:space="0" w:color="auto"/>
        <w:right w:val="none" w:sz="0" w:space="0" w:color="auto"/>
      </w:divBdr>
    </w:div>
    <w:div w:id="204483642">
      <w:bodyDiv w:val="1"/>
      <w:marLeft w:val="0"/>
      <w:marRight w:val="0"/>
      <w:marTop w:val="0"/>
      <w:marBottom w:val="0"/>
      <w:divBdr>
        <w:top w:val="none" w:sz="0" w:space="0" w:color="auto"/>
        <w:left w:val="none" w:sz="0" w:space="0" w:color="auto"/>
        <w:bottom w:val="none" w:sz="0" w:space="0" w:color="auto"/>
        <w:right w:val="none" w:sz="0" w:space="0" w:color="auto"/>
      </w:divBdr>
    </w:div>
    <w:div w:id="214120473">
      <w:bodyDiv w:val="1"/>
      <w:marLeft w:val="0"/>
      <w:marRight w:val="0"/>
      <w:marTop w:val="0"/>
      <w:marBottom w:val="0"/>
      <w:divBdr>
        <w:top w:val="none" w:sz="0" w:space="0" w:color="auto"/>
        <w:left w:val="none" w:sz="0" w:space="0" w:color="auto"/>
        <w:bottom w:val="none" w:sz="0" w:space="0" w:color="auto"/>
        <w:right w:val="none" w:sz="0" w:space="0" w:color="auto"/>
      </w:divBdr>
    </w:div>
    <w:div w:id="214851872">
      <w:bodyDiv w:val="1"/>
      <w:marLeft w:val="0"/>
      <w:marRight w:val="0"/>
      <w:marTop w:val="0"/>
      <w:marBottom w:val="0"/>
      <w:divBdr>
        <w:top w:val="none" w:sz="0" w:space="0" w:color="auto"/>
        <w:left w:val="none" w:sz="0" w:space="0" w:color="auto"/>
        <w:bottom w:val="none" w:sz="0" w:space="0" w:color="auto"/>
        <w:right w:val="none" w:sz="0" w:space="0" w:color="auto"/>
      </w:divBdr>
    </w:div>
    <w:div w:id="215312392">
      <w:bodyDiv w:val="1"/>
      <w:marLeft w:val="0"/>
      <w:marRight w:val="0"/>
      <w:marTop w:val="0"/>
      <w:marBottom w:val="0"/>
      <w:divBdr>
        <w:top w:val="none" w:sz="0" w:space="0" w:color="auto"/>
        <w:left w:val="none" w:sz="0" w:space="0" w:color="auto"/>
        <w:bottom w:val="none" w:sz="0" w:space="0" w:color="auto"/>
        <w:right w:val="none" w:sz="0" w:space="0" w:color="auto"/>
      </w:divBdr>
    </w:div>
    <w:div w:id="222718279">
      <w:bodyDiv w:val="1"/>
      <w:marLeft w:val="0"/>
      <w:marRight w:val="0"/>
      <w:marTop w:val="0"/>
      <w:marBottom w:val="0"/>
      <w:divBdr>
        <w:top w:val="none" w:sz="0" w:space="0" w:color="auto"/>
        <w:left w:val="none" w:sz="0" w:space="0" w:color="auto"/>
        <w:bottom w:val="none" w:sz="0" w:space="0" w:color="auto"/>
        <w:right w:val="none" w:sz="0" w:space="0" w:color="auto"/>
      </w:divBdr>
    </w:div>
    <w:div w:id="227809264">
      <w:bodyDiv w:val="1"/>
      <w:marLeft w:val="0"/>
      <w:marRight w:val="0"/>
      <w:marTop w:val="0"/>
      <w:marBottom w:val="0"/>
      <w:divBdr>
        <w:top w:val="none" w:sz="0" w:space="0" w:color="auto"/>
        <w:left w:val="none" w:sz="0" w:space="0" w:color="auto"/>
        <w:bottom w:val="none" w:sz="0" w:space="0" w:color="auto"/>
        <w:right w:val="none" w:sz="0" w:space="0" w:color="auto"/>
      </w:divBdr>
    </w:div>
    <w:div w:id="233197891">
      <w:bodyDiv w:val="1"/>
      <w:marLeft w:val="0"/>
      <w:marRight w:val="0"/>
      <w:marTop w:val="0"/>
      <w:marBottom w:val="0"/>
      <w:divBdr>
        <w:top w:val="none" w:sz="0" w:space="0" w:color="auto"/>
        <w:left w:val="none" w:sz="0" w:space="0" w:color="auto"/>
        <w:bottom w:val="none" w:sz="0" w:space="0" w:color="auto"/>
        <w:right w:val="none" w:sz="0" w:space="0" w:color="auto"/>
      </w:divBdr>
    </w:div>
    <w:div w:id="233199569">
      <w:bodyDiv w:val="1"/>
      <w:marLeft w:val="0"/>
      <w:marRight w:val="0"/>
      <w:marTop w:val="0"/>
      <w:marBottom w:val="0"/>
      <w:divBdr>
        <w:top w:val="none" w:sz="0" w:space="0" w:color="auto"/>
        <w:left w:val="none" w:sz="0" w:space="0" w:color="auto"/>
        <w:bottom w:val="none" w:sz="0" w:space="0" w:color="auto"/>
        <w:right w:val="none" w:sz="0" w:space="0" w:color="auto"/>
      </w:divBdr>
    </w:div>
    <w:div w:id="233779958">
      <w:bodyDiv w:val="1"/>
      <w:marLeft w:val="0"/>
      <w:marRight w:val="0"/>
      <w:marTop w:val="0"/>
      <w:marBottom w:val="0"/>
      <w:divBdr>
        <w:top w:val="none" w:sz="0" w:space="0" w:color="auto"/>
        <w:left w:val="none" w:sz="0" w:space="0" w:color="auto"/>
        <w:bottom w:val="none" w:sz="0" w:space="0" w:color="auto"/>
        <w:right w:val="none" w:sz="0" w:space="0" w:color="auto"/>
      </w:divBdr>
    </w:div>
    <w:div w:id="254434932">
      <w:bodyDiv w:val="1"/>
      <w:marLeft w:val="0"/>
      <w:marRight w:val="0"/>
      <w:marTop w:val="0"/>
      <w:marBottom w:val="0"/>
      <w:divBdr>
        <w:top w:val="none" w:sz="0" w:space="0" w:color="auto"/>
        <w:left w:val="none" w:sz="0" w:space="0" w:color="auto"/>
        <w:bottom w:val="none" w:sz="0" w:space="0" w:color="auto"/>
        <w:right w:val="none" w:sz="0" w:space="0" w:color="auto"/>
      </w:divBdr>
    </w:div>
    <w:div w:id="264994766">
      <w:bodyDiv w:val="1"/>
      <w:marLeft w:val="0"/>
      <w:marRight w:val="0"/>
      <w:marTop w:val="0"/>
      <w:marBottom w:val="0"/>
      <w:divBdr>
        <w:top w:val="none" w:sz="0" w:space="0" w:color="auto"/>
        <w:left w:val="none" w:sz="0" w:space="0" w:color="auto"/>
        <w:bottom w:val="none" w:sz="0" w:space="0" w:color="auto"/>
        <w:right w:val="none" w:sz="0" w:space="0" w:color="auto"/>
      </w:divBdr>
    </w:div>
    <w:div w:id="275142096">
      <w:bodyDiv w:val="1"/>
      <w:marLeft w:val="0"/>
      <w:marRight w:val="0"/>
      <w:marTop w:val="0"/>
      <w:marBottom w:val="0"/>
      <w:divBdr>
        <w:top w:val="none" w:sz="0" w:space="0" w:color="auto"/>
        <w:left w:val="none" w:sz="0" w:space="0" w:color="auto"/>
        <w:bottom w:val="none" w:sz="0" w:space="0" w:color="auto"/>
        <w:right w:val="none" w:sz="0" w:space="0" w:color="auto"/>
      </w:divBdr>
    </w:div>
    <w:div w:id="280301890">
      <w:bodyDiv w:val="1"/>
      <w:marLeft w:val="0"/>
      <w:marRight w:val="0"/>
      <w:marTop w:val="0"/>
      <w:marBottom w:val="0"/>
      <w:divBdr>
        <w:top w:val="none" w:sz="0" w:space="0" w:color="auto"/>
        <w:left w:val="none" w:sz="0" w:space="0" w:color="auto"/>
        <w:bottom w:val="none" w:sz="0" w:space="0" w:color="auto"/>
        <w:right w:val="none" w:sz="0" w:space="0" w:color="auto"/>
      </w:divBdr>
    </w:div>
    <w:div w:id="281157322">
      <w:bodyDiv w:val="1"/>
      <w:marLeft w:val="0"/>
      <w:marRight w:val="0"/>
      <w:marTop w:val="0"/>
      <w:marBottom w:val="0"/>
      <w:divBdr>
        <w:top w:val="none" w:sz="0" w:space="0" w:color="auto"/>
        <w:left w:val="none" w:sz="0" w:space="0" w:color="auto"/>
        <w:bottom w:val="none" w:sz="0" w:space="0" w:color="auto"/>
        <w:right w:val="none" w:sz="0" w:space="0" w:color="auto"/>
      </w:divBdr>
    </w:div>
    <w:div w:id="291638796">
      <w:bodyDiv w:val="1"/>
      <w:marLeft w:val="0"/>
      <w:marRight w:val="0"/>
      <w:marTop w:val="0"/>
      <w:marBottom w:val="0"/>
      <w:divBdr>
        <w:top w:val="none" w:sz="0" w:space="0" w:color="auto"/>
        <w:left w:val="none" w:sz="0" w:space="0" w:color="auto"/>
        <w:bottom w:val="none" w:sz="0" w:space="0" w:color="auto"/>
        <w:right w:val="none" w:sz="0" w:space="0" w:color="auto"/>
      </w:divBdr>
    </w:div>
    <w:div w:id="293680375">
      <w:bodyDiv w:val="1"/>
      <w:marLeft w:val="0"/>
      <w:marRight w:val="0"/>
      <w:marTop w:val="0"/>
      <w:marBottom w:val="0"/>
      <w:divBdr>
        <w:top w:val="none" w:sz="0" w:space="0" w:color="auto"/>
        <w:left w:val="none" w:sz="0" w:space="0" w:color="auto"/>
        <w:bottom w:val="none" w:sz="0" w:space="0" w:color="auto"/>
        <w:right w:val="none" w:sz="0" w:space="0" w:color="auto"/>
      </w:divBdr>
    </w:div>
    <w:div w:id="293996146">
      <w:bodyDiv w:val="1"/>
      <w:marLeft w:val="0"/>
      <w:marRight w:val="0"/>
      <w:marTop w:val="0"/>
      <w:marBottom w:val="0"/>
      <w:divBdr>
        <w:top w:val="none" w:sz="0" w:space="0" w:color="auto"/>
        <w:left w:val="none" w:sz="0" w:space="0" w:color="auto"/>
        <w:bottom w:val="none" w:sz="0" w:space="0" w:color="auto"/>
        <w:right w:val="none" w:sz="0" w:space="0" w:color="auto"/>
      </w:divBdr>
    </w:div>
    <w:div w:id="299458197">
      <w:bodyDiv w:val="1"/>
      <w:marLeft w:val="0"/>
      <w:marRight w:val="0"/>
      <w:marTop w:val="0"/>
      <w:marBottom w:val="0"/>
      <w:divBdr>
        <w:top w:val="none" w:sz="0" w:space="0" w:color="auto"/>
        <w:left w:val="none" w:sz="0" w:space="0" w:color="auto"/>
        <w:bottom w:val="none" w:sz="0" w:space="0" w:color="auto"/>
        <w:right w:val="none" w:sz="0" w:space="0" w:color="auto"/>
      </w:divBdr>
    </w:div>
    <w:div w:id="303243250">
      <w:bodyDiv w:val="1"/>
      <w:marLeft w:val="0"/>
      <w:marRight w:val="0"/>
      <w:marTop w:val="0"/>
      <w:marBottom w:val="0"/>
      <w:divBdr>
        <w:top w:val="none" w:sz="0" w:space="0" w:color="auto"/>
        <w:left w:val="none" w:sz="0" w:space="0" w:color="auto"/>
        <w:bottom w:val="none" w:sz="0" w:space="0" w:color="auto"/>
        <w:right w:val="none" w:sz="0" w:space="0" w:color="auto"/>
      </w:divBdr>
    </w:div>
    <w:div w:id="309214079">
      <w:bodyDiv w:val="1"/>
      <w:marLeft w:val="0"/>
      <w:marRight w:val="0"/>
      <w:marTop w:val="0"/>
      <w:marBottom w:val="0"/>
      <w:divBdr>
        <w:top w:val="none" w:sz="0" w:space="0" w:color="auto"/>
        <w:left w:val="none" w:sz="0" w:space="0" w:color="auto"/>
        <w:bottom w:val="none" w:sz="0" w:space="0" w:color="auto"/>
        <w:right w:val="none" w:sz="0" w:space="0" w:color="auto"/>
      </w:divBdr>
    </w:div>
    <w:div w:id="320159237">
      <w:bodyDiv w:val="1"/>
      <w:marLeft w:val="0"/>
      <w:marRight w:val="0"/>
      <w:marTop w:val="0"/>
      <w:marBottom w:val="0"/>
      <w:divBdr>
        <w:top w:val="none" w:sz="0" w:space="0" w:color="auto"/>
        <w:left w:val="none" w:sz="0" w:space="0" w:color="auto"/>
        <w:bottom w:val="none" w:sz="0" w:space="0" w:color="auto"/>
        <w:right w:val="none" w:sz="0" w:space="0" w:color="auto"/>
      </w:divBdr>
    </w:div>
    <w:div w:id="323054334">
      <w:bodyDiv w:val="1"/>
      <w:marLeft w:val="0"/>
      <w:marRight w:val="0"/>
      <w:marTop w:val="0"/>
      <w:marBottom w:val="0"/>
      <w:divBdr>
        <w:top w:val="none" w:sz="0" w:space="0" w:color="auto"/>
        <w:left w:val="none" w:sz="0" w:space="0" w:color="auto"/>
        <w:bottom w:val="none" w:sz="0" w:space="0" w:color="auto"/>
        <w:right w:val="none" w:sz="0" w:space="0" w:color="auto"/>
      </w:divBdr>
    </w:div>
    <w:div w:id="327483993">
      <w:bodyDiv w:val="1"/>
      <w:marLeft w:val="0"/>
      <w:marRight w:val="0"/>
      <w:marTop w:val="0"/>
      <w:marBottom w:val="0"/>
      <w:divBdr>
        <w:top w:val="none" w:sz="0" w:space="0" w:color="auto"/>
        <w:left w:val="none" w:sz="0" w:space="0" w:color="auto"/>
        <w:bottom w:val="none" w:sz="0" w:space="0" w:color="auto"/>
        <w:right w:val="none" w:sz="0" w:space="0" w:color="auto"/>
      </w:divBdr>
    </w:div>
    <w:div w:id="330377200">
      <w:bodyDiv w:val="1"/>
      <w:marLeft w:val="0"/>
      <w:marRight w:val="0"/>
      <w:marTop w:val="0"/>
      <w:marBottom w:val="0"/>
      <w:divBdr>
        <w:top w:val="none" w:sz="0" w:space="0" w:color="auto"/>
        <w:left w:val="none" w:sz="0" w:space="0" w:color="auto"/>
        <w:bottom w:val="none" w:sz="0" w:space="0" w:color="auto"/>
        <w:right w:val="none" w:sz="0" w:space="0" w:color="auto"/>
      </w:divBdr>
    </w:div>
    <w:div w:id="331031769">
      <w:bodyDiv w:val="1"/>
      <w:marLeft w:val="0"/>
      <w:marRight w:val="0"/>
      <w:marTop w:val="0"/>
      <w:marBottom w:val="0"/>
      <w:divBdr>
        <w:top w:val="none" w:sz="0" w:space="0" w:color="auto"/>
        <w:left w:val="none" w:sz="0" w:space="0" w:color="auto"/>
        <w:bottom w:val="none" w:sz="0" w:space="0" w:color="auto"/>
        <w:right w:val="none" w:sz="0" w:space="0" w:color="auto"/>
      </w:divBdr>
    </w:div>
    <w:div w:id="340743422">
      <w:bodyDiv w:val="1"/>
      <w:marLeft w:val="0"/>
      <w:marRight w:val="0"/>
      <w:marTop w:val="0"/>
      <w:marBottom w:val="0"/>
      <w:divBdr>
        <w:top w:val="none" w:sz="0" w:space="0" w:color="auto"/>
        <w:left w:val="none" w:sz="0" w:space="0" w:color="auto"/>
        <w:bottom w:val="none" w:sz="0" w:space="0" w:color="auto"/>
        <w:right w:val="none" w:sz="0" w:space="0" w:color="auto"/>
      </w:divBdr>
    </w:div>
    <w:div w:id="345716412">
      <w:bodyDiv w:val="1"/>
      <w:marLeft w:val="0"/>
      <w:marRight w:val="0"/>
      <w:marTop w:val="0"/>
      <w:marBottom w:val="0"/>
      <w:divBdr>
        <w:top w:val="none" w:sz="0" w:space="0" w:color="auto"/>
        <w:left w:val="none" w:sz="0" w:space="0" w:color="auto"/>
        <w:bottom w:val="none" w:sz="0" w:space="0" w:color="auto"/>
        <w:right w:val="none" w:sz="0" w:space="0" w:color="auto"/>
      </w:divBdr>
    </w:div>
    <w:div w:id="347023848">
      <w:bodyDiv w:val="1"/>
      <w:marLeft w:val="0"/>
      <w:marRight w:val="0"/>
      <w:marTop w:val="0"/>
      <w:marBottom w:val="0"/>
      <w:divBdr>
        <w:top w:val="none" w:sz="0" w:space="0" w:color="auto"/>
        <w:left w:val="none" w:sz="0" w:space="0" w:color="auto"/>
        <w:bottom w:val="none" w:sz="0" w:space="0" w:color="auto"/>
        <w:right w:val="none" w:sz="0" w:space="0" w:color="auto"/>
      </w:divBdr>
    </w:div>
    <w:div w:id="350500023">
      <w:bodyDiv w:val="1"/>
      <w:marLeft w:val="0"/>
      <w:marRight w:val="0"/>
      <w:marTop w:val="0"/>
      <w:marBottom w:val="0"/>
      <w:divBdr>
        <w:top w:val="none" w:sz="0" w:space="0" w:color="auto"/>
        <w:left w:val="none" w:sz="0" w:space="0" w:color="auto"/>
        <w:bottom w:val="none" w:sz="0" w:space="0" w:color="auto"/>
        <w:right w:val="none" w:sz="0" w:space="0" w:color="auto"/>
      </w:divBdr>
    </w:div>
    <w:div w:id="351760232">
      <w:bodyDiv w:val="1"/>
      <w:marLeft w:val="0"/>
      <w:marRight w:val="0"/>
      <w:marTop w:val="0"/>
      <w:marBottom w:val="0"/>
      <w:divBdr>
        <w:top w:val="none" w:sz="0" w:space="0" w:color="auto"/>
        <w:left w:val="none" w:sz="0" w:space="0" w:color="auto"/>
        <w:bottom w:val="none" w:sz="0" w:space="0" w:color="auto"/>
        <w:right w:val="none" w:sz="0" w:space="0" w:color="auto"/>
      </w:divBdr>
    </w:div>
    <w:div w:id="353387587">
      <w:bodyDiv w:val="1"/>
      <w:marLeft w:val="0"/>
      <w:marRight w:val="0"/>
      <w:marTop w:val="0"/>
      <w:marBottom w:val="0"/>
      <w:divBdr>
        <w:top w:val="none" w:sz="0" w:space="0" w:color="auto"/>
        <w:left w:val="none" w:sz="0" w:space="0" w:color="auto"/>
        <w:bottom w:val="none" w:sz="0" w:space="0" w:color="auto"/>
        <w:right w:val="none" w:sz="0" w:space="0" w:color="auto"/>
      </w:divBdr>
    </w:div>
    <w:div w:id="354580087">
      <w:bodyDiv w:val="1"/>
      <w:marLeft w:val="0"/>
      <w:marRight w:val="0"/>
      <w:marTop w:val="0"/>
      <w:marBottom w:val="0"/>
      <w:divBdr>
        <w:top w:val="none" w:sz="0" w:space="0" w:color="auto"/>
        <w:left w:val="none" w:sz="0" w:space="0" w:color="auto"/>
        <w:bottom w:val="none" w:sz="0" w:space="0" w:color="auto"/>
        <w:right w:val="none" w:sz="0" w:space="0" w:color="auto"/>
      </w:divBdr>
    </w:div>
    <w:div w:id="358628536">
      <w:bodyDiv w:val="1"/>
      <w:marLeft w:val="0"/>
      <w:marRight w:val="0"/>
      <w:marTop w:val="0"/>
      <w:marBottom w:val="0"/>
      <w:divBdr>
        <w:top w:val="none" w:sz="0" w:space="0" w:color="auto"/>
        <w:left w:val="none" w:sz="0" w:space="0" w:color="auto"/>
        <w:bottom w:val="none" w:sz="0" w:space="0" w:color="auto"/>
        <w:right w:val="none" w:sz="0" w:space="0" w:color="auto"/>
      </w:divBdr>
    </w:div>
    <w:div w:id="371460487">
      <w:bodyDiv w:val="1"/>
      <w:marLeft w:val="0"/>
      <w:marRight w:val="0"/>
      <w:marTop w:val="0"/>
      <w:marBottom w:val="0"/>
      <w:divBdr>
        <w:top w:val="none" w:sz="0" w:space="0" w:color="auto"/>
        <w:left w:val="none" w:sz="0" w:space="0" w:color="auto"/>
        <w:bottom w:val="none" w:sz="0" w:space="0" w:color="auto"/>
        <w:right w:val="none" w:sz="0" w:space="0" w:color="auto"/>
      </w:divBdr>
    </w:div>
    <w:div w:id="373578562">
      <w:bodyDiv w:val="1"/>
      <w:marLeft w:val="0"/>
      <w:marRight w:val="0"/>
      <w:marTop w:val="0"/>
      <w:marBottom w:val="0"/>
      <w:divBdr>
        <w:top w:val="none" w:sz="0" w:space="0" w:color="auto"/>
        <w:left w:val="none" w:sz="0" w:space="0" w:color="auto"/>
        <w:bottom w:val="none" w:sz="0" w:space="0" w:color="auto"/>
        <w:right w:val="none" w:sz="0" w:space="0" w:color="auto"/>
      </w:divBdr>
    </w:div>
    <w:div w:id="378743105">
      <w:bodyDiv w:val="1"/>
      <w:marLeft w:val="0"/>
      <w:marRight w:val="0"/>
      <w:marTop w:val="0"/>
      <w:marBottom w:val="0"/>
      <w:divBdr>
        <w:top w:val="none" w:sz="0" w:space="0" w:color="auto"/>
        <w:left w:val="none" w:sz="0" w:space="0" w:color="auto"/>
        <w:bottom w:val="none" w:sz="0" w:space="0" w:color="auto"/>
        <w:right w:val="none" w:sz="0" w:space="0" w:color="auto"/>
      </w:divBdr>
    </w:div>
    <w:div w:id="394666715">
      <w:bodyDiv w:val="1"/>
      <w:marLeft w:val="0"/>
      <w:marRight w:val="0"/>
      <w:marTop w:val="0"/>
      <w:marBottom w:val="0"/>
      <w:divBdr>
        <w:top w:val="none" w:sz="0" w:space="0" w:color="auto"/>
        <w:left w:val="none" w:sz="0" w:space="0" w:color="auto"/>
        <w:bottom w:val="none" w:sz="0" w:space="0" w:color="auto"/>
        <w:right w:val="none" w:sz="0" w:space="0" w:color="auto"/>
      </w:divBdr>
    </w:div>
    <w:div w:id="402215028">
      <w:bodyDiv w:val="1"/>
      <w:marLeft w:val="0"/>
      <w:marRight w:val="0"/>
      <w:marTop w:val="0"/>
      <w:marBottom w:val="0"/>
      <w:divBdr>
        <w:top w:val="none" w:sz="0" w:space="0" w:color="auto"/>
        <w:left w:val="none" w:sz="0" w:space="0" w:color="auto"/>
        <w:bottom w:val="none" w:sz="0" w:space="0" w:color="auto"/>
        <w:right w:val="none" w:sz="0" w:space="0" w:color="auto"/>
      </w:divBdr>
    </w:div>
    <w:div w:id="402993901">
      <w:bodyDiv w:val="1"/>
      <w:marLeft w:val="0"/>
      <w:marRight w:val="0"/>
      <w:marTop w:val="0"/>
      <w:marBottom w:val="0"/>
      <w:divBdr>
        <w:top w:val="none" w:sz="0" w:space="0" w:color="auto"/>
        <w:left w:val="none" w:sz="0" w:space="0" w:color="auto"/>
        <w:bottom w:val="none" w:sz="0" w:space="0" w:color="auto"/>
        <w:right w:val="none" w:sz="0" w:space="0" w:color="auto"/>
      </w:divBdr>
    </w:div>
    <w:div w:id="421534882">
      <w:bodyDiv w:val="1"/>
      <w:marLeft w:val="0"/>
      <w:marRight w:val="0"/>
      <w:marTop w:val="0"/>
      <w:marBottom w:val="0"/>
      <w:divBdr>
        <w:top w:val="none" w:sz="0" w:space="0" w:color="auto"/>
        <w:left w:val="none" w:sz="0" w:space="0" w:color="auto"/>
        <w:bottom w:val="none" w:sz="0" w:space="0" w:color="auto"/>
        <w:right w:val="none" w:sz="0" w:space="0" w:color="auto"/>
      </w:divBdr>
    </w:div>
    <w:div w:id="422995364">
      <w:bodyDiv w:val="1"/>
      <w:marLeft w:val="0"/>
      <w:marRight w:val="0"/>
      <w:marTop w:val="0"/>
      <w:marBottom w:val="0"/>
      <w:divBdr>
        <w:top w:val="none" w:sz="0" w:space="0" w:color="auto"/>
        <w:left w:val="none" w:sz="0" w:space="0" w:color="auto"/>
        <w:bottom w:val="none" w:sz="0" w:space="0" w:color="auto"/>
        <w:right w:val="none" w:sz="0" w:space="0" w:color="auto"/>
      </w:divBdr>
    </w:div>
    <w:div w:id="427697058">
      <w:bodyDiv w:val="1"/>
      <w:marLeft w:val="0"/>
      <w:marRight w:val="0"/>
      <w:marTop w:val="0"/>
      <w:marBottom w:val="0"/>
      <w:divBdr>
        <w:top w:val="none" w:sz="0" w:space="0" w:color="auto"/>
        <w:left w:val="none" w:sz="0" w:space="0" w:color="auto"/>
        <w:bottom w:val="none" w:sz="0" w:space="0" w:color="auto"/>
        <w:right w:val="none" w:sz="0" w:space="0" w:color="auto"/>
      </w:divBdr>
    </w:div>
    <w:div w:id="428238261">
      <w:bodyDiv w:val="1"/>
      <w:marLeft w:val="0"/>
      <w:marRight w:val="0"/>
      <w:marTop w:val="0"/>
      <w:marBottom w:val="0"/>
      <w:divBdr>
        <w:top w:val="none" w:sz="0" w:space="0" w:color="auto"/>
        <w:left w:val="none" w:sz="0" w:space="0" w:color="auto"/>
        <w:bottom w:val="none" w:sz="0" w:space="0" w:color="auto"/>
        <w:right w:val="none" w:sz="0" w:space="0" w:color="auto"/>
      </w:divBdr>
    </w:div>
    <w:div w:id="433744507">
      <w:bodyDiv w:val="1"/>
      <w:marLeft w:val="0"/>
      <w:marRight w:val="0"/>
      <w:marTop w:val="0"/>
      <w:marBottom w:val="0"/>
      <w:divBdr>
        <w:top w:val="none" w:sz="0" w:space="0" w:color="auto"/>
        <w:left w:val="none" w:sz="0" w:space="0" w:color="auto"/>
        <w:bottom w:val="none" w:sz="0" w:space="0" w:color="auto"/>
        <w:right w:val="none" w:sz="0" w:space="0" w:color="auto"/>
      </w:divBdr>
    </w:div>
    <w:div w:id="436340424">
      <w:bodyDiv w:val="1"/>
      <w:marLeft w:val="0"/>
      <w:marRight w:val="0"/>
      <w:marTop w:val="0"/>
      <w:marBottom w:val="0"/>
      <w:divBdr>
        <w:top w:val="none" w:sz="0" w:space="0" w:color="auto"/>
        <w:left w:val="none" w:sz="0" w:space="0" w:color="auto"/>
        <w:bottom w:val="none" w:sz="0" w:space="0" w:color="auto"/>
        <w:right w:val="none" w:sz="0" w:space="0" w:color="auto"/>
      </w:divBdr>
    </w:div>
    <w:div w:id="437916253">
      <w:bodyDiv w:val="1"/>
      <w:marLeft w:val="0"/>
      <w:marRight w:val="0"/>
      <w:marTop w:val="0"/>
      <w:marBottom w:val="0"/>
      <w:divBdr>
        <w:top w:val="none" w:sz="0" w:space="0" w:color="auto"/>
        <w:left w:val="none" w:sz="0" w:space="0" w:color="auto"/>
        <w:bottom w:val="none" w:sz="0" w:space="0" w:color="auto"/>
        <w:right w:val="none" w:sz="0" w:space="0" w:color="auto"/>
      </w:divBdr>
    </w:div>
    <w:div w:id="459687163">
      <w:bodyDiv w:val="1"/>
      <w:marLeft w:val="0"/>
      <w:marRight w:val="0"/>
      <w:marTop w:val="0"/>
      <w:marBottom w:val="0"/>
      <w:divBdr>
        <w:top w:val="none" w:sz="0" w:space="0" w:color="auto"/>
        <w:left w:val="none" w:sz="0" w:space="0" w:color="auto"/>
        <w:bottom w:val="none" w:sz="0" w:space="0" w:color="auto"/>
        <w:right w:val="none" w:sz="0" w:space="0" w:color="auto"/>
      </w:divBdr>
    </w:div>
    <w:div w:id="467476300">
      <w:bodyDiv w:val="1"/>
      <w:marLeft w:val="0"/>
      <w:marRight w:val="0"/>
      <w:marTop w:val="0"/>
      <w:marBottom w:val="0"/>
      <w:divBdr>
        <w:top w:val="none" w:sz="0" w:space="0" w:color="auto"/>
        <w:left w:val="none" w:sz="0" w:space="0" w:color="auto"/>
        <w:bottom w:val="none" w:sz="0" w:space="0" w:color="auto"/>
        <w:right w:val="none" w:sz="0" w:space="0" w:color="auto"/>
      </w:divBdr>
    </w:div>
    <w:div w:id="469716418">
      <w:bodyDiv w:val="1"/>
      <w:marLeft w:val="0"/>
      <w:marRight w:val="0"/>
      <w:marTop w:val="0"/>
      <w:marBottom w:val="0"/>
      <w:divBdr>
        <w:top w:val="none" w:sz="0" w:space="0" w:color="auto"/>
        <w:left w:val="none" w:sz="0" w:space="0" w:color="auto"/>
        <w:bottom w:val="none" w:sz="0" w:space="0" w:color="auto"/>
        <w:right w:val="none" w:sz="0" w:space="0" w:color="auto"/>
      </w:divBdr>
    </w:div>
    <w:div w:id="471286282">
      <w:bodyDiv w:val="1"/>
      <w:marLeft w:val="0"/>
      <w:marRight w:val="0"/>
      <w:marTop w:val="0"/>
      <w:marBottom w:val="0"/>
      <w:divBdr>
        <w:top w:val="none" w:sz="0" w:space="0" w:color="auto"/>
        <w:left w:val="none" w:sz="0" w:space="0" w:color="auto"/>
        <w:bottom w:val="none" w:sz="0" w:space="0" w:color="auto"/>
        <w:right w:val="none" w:sz="0" w:space="0" w:color="auto"/>
      </w:divBdr>
    </w:div>
    <w:div w:id="479075967">
      <w:bodyDiv w:val="1"/>
      <w:marLeft w:val="0"/>
      <w:marRight w:val="0"/>
      <w:marTop w:val="0"/>
      <w:marBottom w:val="0"/>
      <w:divBdr>
        <w:top w:val="none" w:sz="0" w:space="0" w:color="auto"/>
        <w:left w:val="none" w:sz="0" w:space="0" w:color="auto"/>
        <w:bottom w:val="none" w:sz="0" w:space="0" w:color="auto"/>
        <w:right w:val="none" w:sz="0" w:space="0" w:color="auto"/>
      </w:divBdr>
    </w:div>
    <w:div w:id="484735947">
      <w:bodyDiv w:val="1"/>
      <w:marLeft w:val="0"/>
      <w:marRight w:val="0"/>
      <w:marTop w:val="0"/>
      <w:marBottom w:val="0"/>
      <w:divBdr>
        <w:top w:val="none" w:sz="0" w:space="0" w:color="auto"/>
        <w:left w:val="none" w:sz="0" w:space="0" w:color="auto"/>
        <w:bottom w:val="none" w:sz="0" w:space="0" w:color="auto"/>
        <w:right w:val="none" w:sz="0" w:space="0" w:color="auto"/>
      </w:divBdr>
    </w:div>
    <w:div w:id="496503968">
      <w:bodyDiv w:val="1"/>
      <w:marLeft w:val="0"/>
      <w:marRight w:val="0"/>
      <w:marTop w:val="0"/>
      <w:marBottom w:val="0"/>
      <w:divBdr>
        <w:top w:val="none" w:sz="0" w:space="0" w:color="auto"/>
        <w:left w:val="none" w:sz="0" w:space="0" w:color="auto"/>
        <w:bottom w:val="none" w:sz="0" w:space="0" w:color="auto"/>
        <w:right w:val="none" w:sz="0" w:space="0" w:color="auto"/>
      </w:divBdr>
    </w:div>
    <w:div w:id="497501694">
      <w:bodyDiv w:val="1"/>
      <w:marLeft w:val="0"/>
      <w:marRight w:val="0"/>
      <w:marTop w:val="0"/>
      <w:marBottom w:val="0"/>
      <w:divBdr>
        <w:top w:val="none" w:sz="0" w:space="0" w:color="auto"/>
        <w:left w:val="none" w:sz="0" w:space="0" w:color="auto"/>
        <w:bottom w:val="none" w:sz="0" w:space="0" w:color="auto"/>
        <w:right w:val="none" w:sz="0" w:space="0" w:color="auto"/>
      </w:divBdr>
    </w:div>
    <w:div w:id="499201325">
      <w:bodyDiv w:val="1"/>
      <w:marLeft w:val="0"/>
      <w:marRight w:val="0"/>
      <w:marTop w:val="0"/>
      <w:marBottom w:val="0"/>
      <w:divBdr>
        <w:top w:val="none" w:sz="0" w:space="0" w:color="auto"/>
        <w:left w:val="none" w:sz="0" w:space="0" w:color="auto"/>
        <w:bottom w:val="none" w:sz="0" w:space="0" w:color="auto"/>
        <w:right w:val="none" w:sz="0" w:space="0" w:color="auto"/>
      </w:divBdr>
    </w:div>
    <w:div w:id="502018035">
      <w:bodyDiv w:val="1"/>
      <w:marLeft w:val="0"/>
      <w:marRight w:val="0"/>
      <w:marTop w:val="0"/>
      <w:marBottom w:val="0"/>
      <w:divBdr>
        <w:top w:val="none" w:sz="0" w:space="0" w:color="auto"/>
        <w:left w:val="none" w:sz="0" w:space="0" w:color="auto"/>
        <w:bottom w:val="none" w:sz="0" w:space="0" w:color="auto"/>
        <w:right w:val="none" w:sz="0" w:space="0" w:color="auto"/>
      </w:divBdr>
    </w:div>
    <w:div w:id="507720904">
      <w:bodyDiv w:val="1"/>
      <w:marLeft w:val="0"/>
      <w:marRight w:val="0"/>
      <w:marTop w:val="0"/>
      <w:marBottom w:val="0"/>
      <w:divBdr>
        <w:top w:val="none" w:sz="0" w:space="0" w:color="auto"/>
        <w:left w:val="none" w:sz="0" w:space="0" w:color="auto"/>
        <w:bottom w:val="none" w:sz="0" w:space="0" w:color="auto"/>
        <w:right w:val="none" w:sz="0" w:space="0" w:color="auto"/>
      </w:divBdr>
    </w:div>
    <w:div w:id="508175189">
      <w:bodyDiv w:val="1"/>
      <w:marLeft w:val="0"/>
      <w:marRight w:val="0"/>
      <w:marTop w:val="0"/>
      <w:marBottom w:val="0"/>
      <w:divBdr>
        <w:top w:val="none" w:sz="0" w:space="0" w:color="auto"/>
        <w:left w:val="none" w:sz="0" w:space="0" w:color="auto"/>
        <w:bottom w:val="none" w:sz="0" w:space="0" w:color="auto"/>
        <w:right w:val="none" w:sz="0" w:space="0" w:color="auto"/>
      </w:divBdr>
    </w:div>
    <w:div w:id="516504209">
      <w:bodyDiv w:val="1"/>
      <w:marLeft w:val="0"/>
      <w:marRight w:val="0"/>
      <w:marTop w:val="0"/>
      <w:marBottom w:val="0"/>
      <w:divBdr>
        <w:top w:val="none" w:sz="0" w:space="0" w:color="auto"/>
        <w:left w:val="none" w:sz="0" w:space="0" w:color="auto"/>
        <w:bottom w:val="none" w:sz="0" w:space="0" w:color="auto"/>
        <w:right w:val="none" w:sz="0" w:space="0" w:color="auto"/>
      </w:divBdr>
    </w:div>
    <w:div w:id="523325791">
      <w:bodyDiv w:val="1"/>
      <w:marLeft w:val="0"/>
      <w:marRight w:val="0"/>
      <w:marTop w:val="0"/>
      <w:marBottom w:val="0"/>
      <w:divBdr>
        <w:top w:val="none" w:sz="0" w:space="0" w:color="auto"/>
        <w:left w:val="none" w:sz="0" w:space="0" w:color="auto"/>
        <w:bottom w:val="none" w:sz="0" w:space="0" w:color="auto"/>
        <w:right w:val="none" w:sz="0" w:space="0" w:color="auto"/>
      </w:divBdr>
    </w:div>
    <w:div w:id="524904179">
      <w:bodyDiv w:val="1"/>
      <w:marLeft w:val="0"/>
      <w:marRight w:val="0"/>
      <w:marTop w:val="0"/>
      <w:marBottom w:val="0"/>
      <w:divBdr>
        <w:top w:val="none" w:sz="0" w:space="0" w:color="auto"/>
        <w:left w:val="none" w:sz="0" w:space="0" w:color="auto"/>
        <w:bottom w:val="none" w:sz="0" w:space="0" w:color="auto"/>
        <w:right w:val="none" w:sz="0" w:space="0" w:color="auto"/>
      </w:divBdr>
    </w:div>
    <w:div w:id="526794740">
      <w:bodyDiv w:val="1"/>
      <w:marLeft w:val="0"/>
      <w:marRight w:val="0"/>
      <w:marTop w:val="0"/>
      <w:marBottom w:val="0"/>
      <w:divBdr>
        <w:top w:val="none" w:sz="0" w:space="0" w:color="auto"/>
        <w:left w:val="none" w:sz="0" w:space="0" w:color="auto"/>
        <w:bottom w:val="none" w:sz="0" w:space="0" w:color="auto"/>
        <w:right w:val="none" w:sz="0" w:space="0" w:color="auto"/>
      </w:divBdr>
    </w:div>
    <w:div w:id="527134995">
      <w:bodyDiv w:val="1"/>
      <w:marLeft w:val="0"/>
      <w:marRight w:val="0"/>
      <w:marTop w:val="0"/>
      <w:marBottom w:val="0"/>
      <w:divBdr>
        <w:top w:val="none" w:sz="0" w:space="0" w:color="auto"/>
        <w:left w:val="none" w:sz="0" w:space="0" w:color="auto"/>
        <w:bottom w:val="none" w:sz="0" w:space="0" w:color="auto"/>
        <w:right w:val="none" w:sz="0" w:space="0" w:color="auto"/>
      </w:divBdr>
    </w:div>
    <w:div w:id="527184140">
      <w:bodyDiv w:val="1"/>
      <w:marLeft w:val="0"/>
      <w:marRight w:val="0"/>
      <w:marTop w:val="0"/>
      <w:marBottom w:val="0"/>
      <w:divBdr>
        <w:top w:val="none" w:sz="0" w:space="0" w:color="auto"/>
        <w:left w:val="none" w:sz="0" w:space="0" w:color="auto"/>
        <w:bottom w:val="none" w:sz="0" w:space="0" w:color="auto"/>
        <w:right w:val="none" w:sz="0" w:space="0" w:color="auto"/>
      </w:divBdr>
    </w:div>
    <w:div w:id="531575936">
      <w:bodyDiv w:val="1"/>
      <w:marLeft w:val="0"/>
      <w:marRight w:val="0"/>
      <w:marTop w:val="0"/>
      <w:marBottom w:val="0"/>
      <w:divBdr>
        <w:top w:val="none" w:sz="0" w:space="0" w:color="auto"/>
        <w:left w:val="none" w:sz="0" w:space="0" w:color="auto"/>
        <w:bottom w:val="none" w:sz="0" w:space="0" w:color="auto"/>
        <w:right w:val="none" w:sz="0" w:space="0" w:color="auto"/>
      </w:divBdr>
    </w:div>
    <w:div w:id="532352283">
      <w:bodyDiv w:val="1"/>
      <w:marLeft w:val="0"/>
      <w:marRight w:val="0"/>
      <w:marTop w:val="0"/>
      <w:marBottom w:val="0"/>
      <w:divBdr>
        <w:top w:val="none" w:sz="0" w:space="0" w:color="auto"/>
        <w:left w:val="none" w:sz="0" w:space="0" w:color="auto"/>
        <w:bottom w:val="none" w:sz="0" w:space="0" w:color="auto"/>
        <w:right w:val="none" w:sz="0" w:space="0" w:color="auto"/>
      </w:divBdr>
    </w:div>
    <w:div w:id="532577090">
      <w:bodyDiv w:val="1"/>
      <w:marLeft w:val="0"/>
      <w:marRight w:val="0"/>
      <w:marTop w:val="0"/>
      <w:marBottom w:val="0"/>
      <w:divBdr>
        <w:top w:val="none" w:sz="0" w:space="0" w:color="auto"/>
        <w:left w:val="none" w:sz="0" w:space="0" w:color="auto"/>
        <w:bottom w:val="none" w:sz="0" w:space="0" w:color="auto"/>
        <w:right w:val="none" w:sz="0" w:space="0" w:color="auto"/>
      </w:divBdr>
    </w:div>
    <w:div w:id="536166604">
      <w:bodyDiv w:val="1"/>
      <w:marLeft w:val="0"/>
      <w:marRight w:val="0"/>
      <w:marTop w:val="0"/>
      <w:marBottom w:val="0"/>
      <w:divBdr>
        <w:top w:val="none" w:sz="0" w:space="0" w:color="auto"/>
        <w:left w:val="none" w:sz="0" w:space="0" w:color="auto"/>
        <w:bottom w:val="none" w:sz="0" w:space="0" w:color="auto"/>
        <w:right w:val="none" w:sz="0" w:space="0" w:color="auto"/>
      </w:divBdr>
    </w:div>
    <w:div w:id="537820841">
      <w:bodyDiv w:val="1"/>
      <w:marLeft w:val="0"/>
      <w:marRight w:val="0"/>
      <w:marTop w:val="0"/>
      <w:marBottom w:val="0"/>
      <w:divBdr>
        <w:top w:val="none" w:sz="0" w:space="0" w:color="auto"/>
        <w:left w:val="none" w:sz="0" w:space="0" w:color="auto"/>
        <w:bottom w:val="none" w:sz="0" w:space="0" w:color="auto"/>
        <w:right w:val="none" w:sz="0" w:space="0" w:color="auto"/>
      </w:divBdr>
    </w:div>
    <w:div w:id="542592660">
      <w:bodyDiv w:val="1"/>
      <w:marLeft w:val="0"/>
      <w:marRight w:val="0"/>
      <w:marTop w:val="0"/>
      <w:marBottom w:val="0"/>
      <w:divBdr>
        <w:top w:val="none" w:sz="0" w:space="0" w:color="auto"/>
        <w:left w:val="none" w:sz="0" w:space="0" w:color="auto"/>
        <w:bottom w:val="none" w:sz="0" w:space="0" w:color="auto"/>
        <w:right w:val="none" w:sz="0" w:space="0" w:color="auto"/>
      </w:divBdr>
    </w:div>
    <w:div w:id="553351173">
      <w:bodyDiv w:val="1"/>
      <w:marLeft w:val="0"/>
      <w:marRight w:val="0"/>
      <w:marTop w:val="0"/>
      <w:marBottom w:val="0"/>
      <w:divBdr>
        <w:top w:val="none" w:sz="0" w:space="0" w:color="auto"/>
        <w:left w:val="none" w:sz="0" w:space="0" w:color="auto"/>
        <w:bottom w:val="none" w:sz="0" w:space="0" w:color="auto"/>
        <w:right w:val="none" w:sz="0" w:space="0" w:color="auto"/>
      </w:divBdr>
    </w:div>
    <w:div w:id="554201143">
      <w:bodyDiv w:val="1"/>
      <w:marLeft w:val="0"/>
      <w:marRight w:val="0"/>
      <w:marTop w:val="0"/>
      <w:marBottom w:val="0"/>
      <w:divBdr>
        <w:top w:val="none" w:sz="0" w:space="0" w:color="auto"/>
        <w:left w:val="none" w:sz="0" w:space="0" w:color="auto"/>
        <w:bottom w:val="none" w:sz="0" w:space="0" w:color="auto"/>
        <w:right w:val="none" w:sz="0" w:space="0" w:color="auto"/>
      </w:divBdr>
    </w:div>
    <w:div w:id="562057862">
      <w:bodyDiv w:val="1"/>
      <w:marLeft w:val="0"/>
      <w:marRight w:val="0"/>
      <w:marTop w:val="0"/>
      <w:marBottom w:val="0"/>
      <w:divBdr>
        <w:top w:val="none" w:sz="0" w:space="0" w:color="auto"/>
        <w:left w:val="none" w:sz="0" w:space="0" w:color="auto"/>
        <w:bottom w:val="none" w:sz="0" w:space="0" w:color="auto"/>
        <w:right w:val="none" w:sz="0" w:space="0" w:color="auto"/>
      </w:divBdr>
    </w:div>
    <w:div w:id="566770943">
      <w:bodyDiv w:val="1"/>
      <w:marLeft w:val="0"/>
      <w:marRight w:val="0"/>
      <w:marTop w:val="0"/>
      <w:marBottom w:val="0"/>
      <w:divBdr>
        <w:top w:val="none" w:sz="0" w:space="0" w:color="auto"/>
        <w:left w:val="none" w:sz="0" w:space="0" w:color="auto"/>
        <w:bottom w:val="none" w:sz="0" w:space="0" w:color="auto"/>
        <w:right w:val="none" w:sz="0" w:space="0" w:color="auto"/>
      </w:divBdr>
    </w:div>
    <w:div w:id="573396339">
      <w:bodyDiv w:val="1"/>
      <w:marLeft w:val="0"/>
      <w:marRight w:val="0"/>
      <w:marTop w:val="0"/>
      <w:marBottom w:val="0"/>
      <w:divBdr>
        <w:top w:val="none" w:sz="0" w:space="0" w:color="auto"/>
        <w:left w:val="none" w:sz="0" w:space="0" w:color="auto"/>
        <w:bottom w:val="none" w:sz="0" w:space="0" w:color="auto"/>
        <w:right w:val="none" w:sz="0" w:space="0" w:color="auto"/>
      </w:divBdr>
    </w:div>
    <w:div w:id="574979167">
      <w:bodyDiv w:val="1"/>
      <w:marLeft w:val="0"/>
      <w:marRight w:val="0"/>
      <w:marTop w:val="0"/>
      <w:marBottom w:val="0"/>
      <w:divBdr>
        <w:top w:val="none" w:sz="0" w:space="0" w:color="auto"/>
        <w:left w:val="none" w:sz="0" w:space="0" w:color="auto"/>
        <w:bottom w:val="none" w:sz="0" w:space="0" w:color="auto"/>
        <w:right w:val="none" w:sz="0" w:space="0" w:color="auto"/>
      </w:divBdr>
    </w:div>
    <w:div w:id="578830013">
      <w:bodyDiv w:val="1"/>
      <w:marLeft w:val="0"/>
      <w:marRight w:val="0"/>
      <w:marTop w:val="0"/>
      <w:marBottom w:val="0"/>
      <w:divBdr>
        <w:top w:val="none" w:sz="0" w:space="0" w:color="auto"/>
        <w:left w:val="none" w:sz="0" w:space="0" w:color="auto"/>
        <w:bottom w:val="none" w:sz="0" w:space="0" w:color="auto"/>
        <w:right w:val="none" w:sz="0" w:space="0" w:color="auto"/>
      </w:divBdr>
    </w:div>
    <w:div w:id="583492253">
      <w:bodyDiv w:val="1"/>
      <w:marLeft w:val="0"/>
      <w:marRight w:val="0"/>
      <w:marTop w:val="0"/>
      <w:marBottom w:val="0"/>
      <w:divBdr>
        <w:top w:val="none" w:sz="0" w:space="0" w:color="auto"/>
        <w:left w:val="none" w:sz="0" w:space="0" w:color="auto"/>
        <w:bottom w:val="none" w:sz="0" w:space="0" w:color="auto"/>
        <w:right w:val="none" w:sz="0" w:space="0" w:color="auto"/>
      </w:divBdr>
    </w:div>
    <w:div w:id="583729506">
      <w:bodyDiv w:val="1"/>
      <w:marLeft w:val="0"/>
      <w:marRight w:val="0"/>
      <w:marTop w:val="0"/>
      <w:marBottom w:val="0"/>
      <w:divBdr>
        <w:top w:val="none" w:sz="0" w:space="0" w:color="auto"/>
        <w:left w:val="none" w:sz="0" w:space="0" w:color="auto"/>
        <w:bottom w:val="none" w:sz="0" w:space="0" w:color="auto"/>
        <w:right w:val="none" w:sz="0" w:space="0" w:color="auto"/>
      </w:divBdr>
    </w:div>
    <w:div w:id="590086581">
      <w:bodyDiv w:val="1"/>
      <w:marLeft w:val="0"/>
      <w:marRight w:val="0"/>
      <w:marTop w:val="0"/>
      <w:marBottom w:val="0"/>
      <w:divBdr>
        <w:top w:val="none" w:sz="0" w:space="0" w:color="auto"/>
        <w:left w:val="none" w:sz="0" w:space="0" w:color="auto"/>
        <w:bottom w:val="none" w:sz="0" w:space="0" w:color="auto"/>
        <w:right w:val="none" w:sz="0" w:space="0" w:color="auto"/>
      </w:divBdr>
    </w:div>
    <w:div w:id="594485126">
      <w:bodyDiv w:val="1"/>
      <w:marLeft w:val="0"/>
      <w:marRight w:val="0"/>
      <w:marTop w:val="0"/>
      <w:marBottom w:val="0"/>
      <w:divBdr>
        <w:top w:val="none" w:sz="0" w:space="0" w:color="auto"/>
        <w:left w:val="none" w:sz="0" w:space="0" w:color="auto"/>
        <w:bottom w:val="none" w:sz="0" w:space="0" w:color="auto"/>
        <w:right w:val="none" w:sz="0" w:space="0" w:color="auto"/>
      </w:divBdr>
    </w:div>
    <w:div w:id="595754127">
      <w:bodyDiv w:val="1"/>
      <w:marLeft w:val="0"/>
      <w:marRight w:val="0"/>
      <w:marTop w:val="0"/>
      <w:marBottom w:val="0"/>
      <w:divBdr>
        <w:top w:val="none" w:sz="0" w:space="0" w:color="auto"/>
        <w:left w:val="none" w:sz="0" w:space="0" w:color="auto"/>
        <w:bottom w:val="none" w:sz="0" w:space="0" w:color="auto"/>
        <w:right w:val="none" w:sz="0" w:space="0" w:color="auto"/>
      </w:divBdr>
    </w:div>
    <w:div w:id="602567951">
      <w:bodyDiv w:val="1"/>
      <w:marLeft w:val="0"/>
      <w:marRight w:val="0"/>
      <w:marTop w:val="0"/>
      <w:marBottom w:val="0"/>
      <w:divBdr>
        <w:top w:val="none" w:sz="0" w:space="0" w:color="auto"/>
        <w:left w:val="none" w:sz="0" w:space="0" w:color="auto"/>
        <w:bottom w:val="none" w:sz="0" w:space="0" w:color="auto"/>
        <w:right w:val="none" w:sz="0" w:space="0" w:color="auto"/>
      </w:divBdr>
    </w:div>
    <w:div w:id="605890730">
      <w:bodyDiv w:val="1"/>
      <w:marLeft w:val="0"/>
      <w:marRight w:val="0"/>
      <w:marTop w:val="0"/>
      <w:marBottom w:val="0"/>
      <w:divBdr>
        <w:top w:val="none" w:sz="0" w:space="0" w:color="auto"/>
        <w:left w:val="none" w:sz="0" w:space="0" w:color="auto"/>
        <w:bottom w:val="none" w:sz="0" w:space="0" w:color="auto"/>
        <w:right w:val="none" w:sz="0" w:space="0" w:color="auto"/>
      </w:divBdr>
    </w:div>
    <w:div w:id="609165580">
      <w:bodyDiv w:val="1"/>
      <w:marLeft w:val="0"/>
      <w:marRight w:val="0"/>
      <w:marTop w:val="0"/>
      <w:marBottom w:val="0"/>
      <w:divBdr>
        <w:top w:val="none" w:sz="0" w:space="0" w:color="auto"/>
        <w:left w:val="none" w:sz="0" w:space="0" w:color="auto"/>
        <w:bottom w:val="none" w:sz="0" w:space="0" w:color="auto"/>
        <w:right w:val="none" w:sz="0" w:space="0" w:color="auto"/>
      </w:divBdr>
    </w:div>
    <w:div w:id="613829748">
      <w:bodyDiv w:val="1"/>
      <w:marLeft w:val="0"/>
      <w:marRight w:val="0"/>
      <w:marTop w:val="0"/>
      <w:marBottom w:val="0"/>
      <w:divBdr>
        <w:top w:val="none" w:sz="0" w:space="0" w:color="auto"/>
        <w:left w:val="none" w:sz="0" w:space="0" w:color="auto"/>
        <w:bottom w:val="none" w:sz="0" w:space="0" w:color="auto"/>
        <w:right w:val="none" w:sz="0" w:space="0" w:color="auto"/>
      </w:divBdr>
    </w:div>
    <w:div w:id="622461247">
      <w:bodyDiv w:val="1"/>
      <w:marLeft w:val="0"/>
      <w:marRight w:val="0"/>
      <w:marTop w:val="0"/>
      <w:marBottom w:val="0"/>
      <w:divBdr>
        <w:top w:val="none" w:sz="0" w:space="0" w:color="auto"/>
        <w:left w:val="none" w:sz="0" w:space="0" w:color="auto"/>
        <w:bottom w:val="none" w:sz="0" w:space="0" w:color="auto"/>
        <w:right w:val="none" w:sz="0" w:space="0" w:color="auto"/>
      </w:divBdr>
    </w:div>
    <w:div w:id="633754872">
      <w:bodyDiv w:val="1"/>
      <w:marLeft w:val="0"/>
      <w:marRight w:val="0"/>
      <w:marTop w:val="0"/>
      <w:marBottom w:val="0"/>
      <w:divBdr>
        <w:top w:val="none" w:sz="0" w:space="0" w:color="auto"/>
        <w:left w:val="none" w:sz="0" w:space="0" w:color="auto"/>
        <w:bottom w:val="none" w:sz="0" w:space="0" w:color="auto"/>
        <w:right w:val="none" w:sz="0" w:space="0" w:color="auto"/>
      </w:divBdr>
    </w:div>
    <w:div w:id="639456369">
      <w:bodyDiv w:val="1"/>
      <w:marLeft w:val="0"/>
      <w:marRight w:val="0"/>
      <w:marTop w:val="0"/>
      <w:marBottom w:val="0"/>
      <w:divBdr>
        <w:top w:val="none" w:sz="0" w:space="0" w:color="auto"/>
        <w:left w:val="none" w:sz="0" w:space="0" w:color="auto"/>
        <w:bottom w:val="none" w:sz="0" w:space="0" w:color="auto"/>
        <w:right w:val="none" w:sz="0" w:space="0" w:color="auto"/>
      </w:divBdr>
    </w:div>
    <w:div w:id="639964032">
      <w:bodyDiv w:val="1"/>
      <w:marLeft w:val="0"/>
      <w:marRight w:val="0"/>
      <w:marTop w:val="0"/>
      <w:marBottom w:val="0"/>
      <w:divBdr>
        <w:top w:val="none" w:sz="0" w:space="0" w:color="auto"/>
        <w:left w:val="none" w:sz="0" w:space="0" w:color="auto"/>
        <w:bottom w:val="none" w:sz="0" w:space="0" w:color="auto"/>
        <w:right w:val="none" w:sz="0" w:space="0" w:color="auto"/>
      </w:divBdr>
    </w:div>
    <w:div w:id="647899927">
      <w:bodyDiv w:val="1"/>
      <w:marLeft w:val="0"/>
      <w:marRight w:val="0"/>
      <w:marTop w:val="0"/>
      <w:marBottom w:val="0"/>
      <w:divBdr>
        <w:top w:val="none" w:sz="0" w:space="0" w:color="auto"/>
        <w:left w:val="none" w:sz="0" w:space="0" w:color="auto"/>
        <w:bottom w:val="none" w:sz="0" w:space="0" w:color="auto"/>
        <w:right w:val="none" w:sz="0" w:space="0" w:color="auto"/>
      </w:divBdr>
    </w:div>
    <w:div w:id="651711862">
      <w:bodyDiv w:val="1"/>
      <w:marLeft w:val="0"/>
      <w:marRight w:val="0"/>
      <w:marTop w:val="0"/>
      <w:marBottom w:val="0"/>
      <w:divBdr>
        <w:top w:val="none" w:sz="0" w:space="0" w:color="auto"/>
        <w:left w:val="none" w:sz="0" w:space="0" w:color="auto"/>
        <w:bottom w:val="none" w:sz="0" w:space="0" w:color="auto"/>
        <w:right w:val="none" w:sz="0" w:space="0" w:color="auto"/>
      </w:divBdr>
    </w:div>
    <w:div w:id="653409698">
      <w:bodyDiv w:val="1"/>
      <w:marLeft w:val="0"/>
      <w:marRight w:val="0"/>
      <w:marTop w:val="0"/>
      <w:marBottom w:val="0"/>
      <w:divBdr>
        <w:top w:val="none" w:sz="0" w:space="0" w:color="auto"/>
        <w:left w:val="none" w:sz="0" w:space="0" w:color="auto"/>
        <w:bottom w:val="none" w:sz="0" w:space="0" w:color="auto"/>
        <w:right w:val="none" w:sz="0" w:space="0" w:color="auto"/>
      </w:divBdr>
    </w:div>
    <w:div w:id="657074874">
      <w:bodyDiv w:val="1"/>
      <w:marLeft w:val="0"/>
      <w:marRight w:val="0"/>
      <w:marTop w:val="0"/>
      <w:marBottom w:val="0"/>
      <w:divBdr>
        <w:top w:val="none" w:sz="0" w:space="0" w:color="auto"/>
        <w:left w:val="none" w:sz="0" w:space="0" w:color="auto"/>
        <w:bottom w:val="none" w:sz="0" w:space="0" w:color="auto"/>
        <w:right w:val="none" w:sz="0" w:space="0" w:color="auto"/>
      </w:divBdr>
    </w:div>
    <w:div w:id="665865351">
      <w:bodyDiv w:val="1"/>
      <w:marLeft w:val="0"/>
      <w:marRight w:val="0"/>
      <w:marTop w:val="0"/>
      <w:marBottom w:val="0"/>
      <w:divBdr>
        <w:top w:val="none" w:sz="0" w:space="0" w:color="auto"/>
        <w:left w:val="none" w:sz="0" w:space="0" w:color="auto"/>
        <w:bottom w:val="none" w:sz="0" w:space="0" w:color="auto"/>
        <w:right w:val="none" w:sz="0" w:space="0" w:color="auto"/>
      </w:divBdr>
    </w:div>
    <w:div w:id="676465009">
      <w:bodyDiv w:val="1"/>
      <w:marLeft w:val="0"/>
      <w:marRight w:val="0"/>
      <w:marTop w:val="0"/>
      <w:marBottom w:val="0"/>
      <w:divBdr>
        <w:top w:val="none" w:sz="0" w:space="0" w:color="auto"/>
        <w:left w:val="none" w:sz="0" w:space="0" w:color="auto"/>
        <w:bottom w:val="none" w:sz="0" w:space="0" w:color="auto"/>
        <w:right w:val="none" w:sz="0" w:space="0" w:color="auto"/>
      </w:divBdr>
    </w:div>
    <w:div w:id="676467019">
      <w:bodyDiv w:val="1"/>
      <w:marLeft w:val="0"/>
      <w:marRight w:val="0"/>
      <w:marTop w:val="0"/>
      <w:marBottom w:val="0"/>
      <w:divBdr>
        <w:top w:val="none" w:sz="0" w:space="0" w:color="auto"/>
        <w:left w:val="none" w:sz="0" w:space="0" w:color="auto"/>
        <w:bottom w:val="none" w:sz="0" w:space="0" w:color="auto"/>
        <w:right w:val="none" w:sz="0" w:space="0" w:color="auto"/>
      </w:divBdr>
    </w:div>
    <w:div w:id="680472395">
      <w:bodyDiv w:val="1"/>
      <w:marLeft w:val="0"/>
      <w:marRight w:val="0"/>
      <w:marTop w:val="0"/>
      <w:marBottom w:val="0"/>
      <w:divBdr>
        <w:top w:val="none" w:sz="0" w:space="0" w:color="auto"/>
        <w:left w:val="none" w:sz="0" w:space="0" w:color="auto"/>
        <w:bottom w:val="none" w:sz="0" w:space="0" w:color="auto"/>
        <w:right w:val="none" w:sz="0" w:space="0" w:color="auto"/>
      </w:divBdr>
    </w:div>
    <w:div w:id="680863554">
      <w:bodyDiv w:val="1"/>
      <w:marLeft w:val="0"/>
      <w:marRight w:val="0"/>
      <w:marTop w:val="0"/>
      <w:marBottom w:val="0"/>
      <w:divBdr>
        <w:top w:val="none" w:sz="0" w:space="0" w:color="auto"/>
        <w:left w:val="none" w:sz="0" w:space="0" w:color="auto"/>
        <w:bottom w:val="none" w:sz="0" w:space="0" w:color="auto"/>
        <w:right w:val="none" w:sz="0" w:space="0" w:color="auto"/>
      </w:divBdr>
    </w:div>
    <w:div w:id="682049545">
      <w:bodyDiv w:val="1"/>
      <w:marLeft w:val="0"/>
      <w:marRight w:val="0"/>
      <w:marTop w:val="0"/>
      <w:marBottom w:val="0"/>
      <w:divBdr>
        <w:top w:val="none" w:sz="0" w:space="0" w:color="auto"/>
        <w:left w:val="none" w:sz="0" w:space="0" w:color="auto"/>
        <w:bottom w:val="none" w:sz="0" w:space="0" w:color="auto"/>
        <w:right w:val="none" w:sz="0" w:space="0" w:color="auto"/>
      </w:divBdr>
    </w:div>
    <w:div w:id="683017469">
      <w:bodyDiv w:val="1"/>
      <w:marLeft w:val="0"/>
      <w:marRight w:val="0"/>
      <w:marTop w:val="0"/>
      <w:marBottom w:val="0"/>
      <w:divBdr>
        <w:top w:val="none" w:sz="0" w:space="0" w:color="auto"/>
        <w:left w:val="none" w:sz="0" w:space="0" w:color="auto"/>
        <w:bottom w:val="none" w:sz="0" w:space="0" w:color="auto"/>
        <w:right w:val="none" w:sz="0" w:space="0" w:color="auto"/>
      </w:divBdr>
    </w:div>
    <w:div w:id="684287921">
      <w:bodyDiv w:val="1"/>
      <w:marLeft w:val="0"/>
      <w:marRight w:val="0"/>
      <w:marTop w:val="0"/>
      <w:marBottom w:val="0"/>
      <w:divBdr>
        <w:top w:val="none" w:sz="0" w:space="0" w:color="auto"/>
        <w:left w:val="none" w:sz="0" w:space="0" w:color="auto"/>
        <w:bottom w:val="none" w:sz="0" w:space="0" w:color="auto"/>
        <w:right w:val="none" w:sz="0" w:space="0" w:color="auto"/>
      </w:divBdr>
    </w:div>
    <w:div w:id="686753177">
      <w:bodyDiv w:val="1"/>
      <w:marLeft w:val="0"/>
      <w:marRight w:val="0"/>
      <w:marTop w:val="0"/>
      <w:marBottom w:val="0"/>
      <w:divBdr>
        <w:top w:val="none" w:sz="0" w:space="0" w:color="auto"/>
        <w:left w:val="none" w:sz="0" w:space="0" w:color="auto"/>
        <w:bottom w:val="none" w:sz="0" w:space="0" w:color="auto"/>
        <w:right w:val="none" w:sz="0" w:space="0" w:color="auto"/>
      </w:divBdr>
    </w:div>
    <w:div w:id="693772072">
      <w:bodyDiv w:val="1"/>
      <w:marLeft w:val="0"/>
      <w:marRight w:val="0"/>
      <w:marTop w:val="0"/>
      <w:marBottom w:val="0"/>
      <w:divBdr>
        <w:top w:val="none" w:sz="0" w:space="0" w:color="auto"/>
        <w:left w:val="none" w:sz="0" w:space="0" w:color="auto"/>
        <w:bottom w:val="none" w:sz="0" w:space="0" w:color="auto"/>
        <w:right w:val="none" w:sz="0" w:space="0" w:color="auto"/>
      </w:divBdr>
    </w:div>
    <w:div w:id="704254407">
      <w:bodyDiv w:val="1"/>
      <w:marLeft w:val="0"/>
      <w:marRight w:val="0"/>
      <w:marTop w:val="0"/>
      <w:marBottom w:val="0"/>
      <w:divBdr>
        <w:top w:val="none" w:sz="0" w:space="0" w:color="auto"/>
        <w:left w:val="none" w:sz="0" w:space="0" w:color="auto"/>
        <w:bottom w:val="none" w:sz="0" w:space="0" w:color="auto"/>
        <w:right w:val="none" w:sz="0" w:space="0" w:color="auto"/>
      </w:divBdr>
    </w:div>
    <w:div w:id="708342745">
      <w:bodyDiv w:val="1"/>
      <w:marLeft w:val="0"/>
      <w:marRight w:val="0"/>
      <w:marTop w:val="0"/>
      <w:marBottom w:val="0"/>
      <w:divBdr>
        <w:top w:val="none" w:sz="0" w:space="0" w:color="auto"/>
        <w:left w:val="none" w:sz="0" w:space="0" w:color="auto"/>
        <w:bottom w:val="none" w:sz="0" w:space="0" w:color="auto"/>
        <w:right w:val="none" w:sz="0" w:space="0" w:color="auto"/>
      </w:divBdr>
    </w:div>
    <w:div w:id="724181624">
      <w:bodyDiv w:val="1"/>
      <w:marLeft w:val="0"/>
      <w:marRight w:val="0"/>
      <w:marTop w:val="0"/>
      <w:marBottom w:val="0"/>
      <w:divBdr>
        <w:top w:val="none" w:sz="0" w:space="0" w:color="auto"/>
        <w:left w:val="none" w:sz="0" w:space="0" w:color="auto"/>
        <w:bottom w:val="none" w:sz="0" w:space="0" w:color="auto"/>
        <w:right w:val="none" w:sz="0" w:space="0" w:color="auto"/>
      </w:divBdr>
    </w:div>
    <w:div w:id="728192184">
      <w:bodyDiv w:val="1"/>
      <w:marLeft w:val="0"/>
      <w:marRight w:val="0"/>
      <w:marTop w:val="0"/>
      <w:marBottom w:val="0"/>
      <w:divBdr>
        <w:top w:val="none" w:sz="0" w:space="0" w:color="auto"/>
        <w:left w:val="none" w:sz="0" w:space="0" w:color="auto"/>
        <w:bottom w:val="none" w:sz="0" w:space="0" w:color="auto"/>
        <w:right w:val="none" w:sz="0" w:space="0" w:color="auto"/>
      </w:divBdr>
    </w:div>
    <w:div w:id="728965408">
      <w:bodyDiv w:val="1"/>
      <w:marLeft w:val="0"/>
      <w:marRight w:val="0"/>
      <w:marTop w:val="0"/>
      <w:marBottom w:val="0"/>
      <w:divBdr>
        <w:top w:val="none" w:sz="0" w:space="0" w:color="auto"/>
        <w:left w:val="none" w:sz="0" w:space="0" w:color="auto"/>
        <w:bottom w:val="none" w:sz="0" w:space="0" w:color="auto"/>
        <w:right w:val="none" w:sz="0" w:space="0" w:color="auto"/>
      </w:divBdr>
    </w:div>
    <w:div w:id="745880481">
      <w:bodyDiv w:val="1"/>
      <w:marLeft w:val="0"/>
      <w:marRight w:val="0"/>
      <w:marTop w:val="0"/>
      <w:marBottom w:val="0"/>
      <w:divBdr>
        <w:top w:val="none" w:sz="0" w:space="0" w:color="auto"/>
        <w:left w:val="none" w:sz="0" w:space="0" w:color="auto"/>
        <w:bottom w:val="none" w:sz="0" w:space="0" w:color="auto"/>
        <w:right w:val="none" w:sz="0" w:space="0" w:color="auto"/>
      </w:divBdr>
    </w:div>
    <w:div w:id="746613615">
      <w:bodyDiv w:val="1"/>
      <w:marLeft w:val="0"/>
      <w:marRight w:val="0"/>
      <w:marTop w:val="0"/>
      <w:marBottom w:val="0"/>
      <w:divBdr>
        <w:top w:val="none" w:sz="0" w:space="0" w:color="auto"/>
        <w:left w:val="none" w:sz="0" w:space="0" w:color="auto"/>
        <w:bottom w:val="none" w:sz="0" w:space="0" w:color="auto"/>
        <w:right w:val="none" w:sz="0" w:space="0" w:color="auto"/>
      </w:divBdr>
    </w:div>
    <w:div w:id="748385264">
      <w:bodyDiv w:val="1"/>
      <w:marLeft w:val="0"/>
      <w:marRight w:val="0"/>
      <w:marTop w:val="0"/>
      <w:marBottom w:val="0"/>
      <w:divBdr>
        <w:top w:val="none" w:sz="0" w:space="0" w:color="auto"/>
        <w:left w:val="none" w:sz="0" w:space="0" w:color="auto"/>
        <w:bottom w:val="none" w:sz="0" w:space="0" w:color="auto"/>
        <w:right w:val="none" w:sz="0" w:space="0" w:color="auto"/>
      </w:divBdr>
    </w:div>
    <w:div w:id="759522720">
      <w:bodyDiv w:val="1"/>
      <w:marLeft w:val="0"/>
      <w:marRight w:val="0"/>
      <w:marTop w:val="0"/>
      <w:marBottom w:val="0"/>
      <w:divBdr>
        <w:top w:val="none" w:sz="0" w:space="0" w:color="auto"/>
        <w:left w:val="none" w:sz="0" w:space="0" w:color="auto"/>
        <w:bottom w:val="none" w:sz="0" w:space="0" w:color="auto"/>
        <w:right w:val="none" w:sz="0" w:space="0" w:color="auto"/>
      </w:divBdr>
    </w:div>
    <w:div w:id="763920059">
      <w:bodyDiv w:val="1"/>
      <w:marLeft w:val="0"/>
      <w:marRight w:val="0"/>
      <w:marTop w:val="0"/>
      <w:marBottom w:val="0"/>
      <w:divBdr>
        <w:top w:val="none" w:sz="0" w:space="0" w:color="auto"/>
        <w:left w:val="none" w:sz="0" w:space="0" w:color="auto"/>
        <w:bottom w:val="none" w:sz="0" w:space="0" w:color="auto"/>
        <w:right w:val="none" w:sz="0" w:space="0" w:color="auto"/>
      </w:divBdr>
    </w:div>
    <w:div w:id="764613312">
      <w:bodyDiv w:val="1"/>
      <w:marLeft w:val="0"/>
      <w:marRight w:val="0"/>
      <w:marTop w:val="0"/>
      <w:marBottom w:val="0"/>
      <w:divBdr>
        <w:top w:val="none" w:sz="0" w:space="0" w:color="auto"/>
        <w:left w:val="none" w:sz="0" w:space="0" w:color="auto"/>
        <w:bottom w:val="none" w:sz="0" w:space="0" w:color="auto"/>
        <w:right w:val="none" w:sz="0" w:space="0" w:color="auto"/>
      </w:divBdr>
    </w:div>
    <w:div w:id="768702801">
      <w:bodyDiv w:val="1"/>
      <w:marLeft w:val="0"/>
      <w:marRight w:val="0"/>
      <w:marTop w:val="0"/>
      <w:marBottom w:val="0"/>
      <w:divBdr>
        <w:top w:val="none" w:sz="0" w:space="0" w:color="auto"/>
        <w:left w:val="none" w:sz="0" w:space="0" w:color="auto"/>
        <w:bottom w:val="none" w:sz="0" w:space="0" w:color="auto"/>
        <w:right w:val="none" w:sz="0" w:space="0" w:color="auto"/>
      </w:divBdr>
    </w:div>
    <w:div w:id="770778259">
      <w:bodyDiv w:val="1"/>
      <w:marLeft w:val="0"/>
      <w:marRight w:val="0"/>
      <w:marTop w:val="0"/>
      <w:marBottom w:val="0"/>
      <w:divBdr>
        <w:top w:val="none" w:sz="0" w:space="0" w:color="auto"/>
        <w:left w:val="none" w:sz="0" w:space="0" w:color="auto"/>
        <w:bottom w:val="none" w:sz="0" w:space="0" w:color="auto"/>
        <w:right w:val="none" w:sz="0" w:space="0" w:color="auto"/>
      </w:divBdr>
    </w:div>
    <w:div w:id="775372564">
      <w:bodyDiv w:val="1"/>
      <w:marLeft w:val="0"/>
      <w:marRight w:val="0"/>
      <w:marTop w:val="0"/>
      <w:marBottom w:val="0"/>
      <w:divBdr>
        <w:top w:val="none" w:sz="0" w:space="0" w:color="auto"/>
        <w:left w:val="none" w:sz="0" w:space="0" w:color="auto"/>
        <w:bottom w:val="none" w:sz="0" w:space="0" w:color="auto"/>
        <w:right w:val="none" w:sz="0" w:space="0" w:color="auto"/>
      </w:divBdr>
    </w:div>
    <w:div w:id="775490257">
      <w:bodyDiv w:val="1"/>
      <w:marLeft w:val="0"/>
      <w:marRight w:val="0"/>
      <w:marTop w:val="0"/>
      <w:marBottom w:val="0"/>
      <w:divBdr>
        <w:top w:val="none" w:sz="0" w:space="0" w:color="auto"/>
        <w:left w:val="none" w:sz="0" w:space="0" w:color="auto"/>
        <w:bottom w:val="none" w:sz="0" w:space="0" w:color="auto"/>
        <w:right w:val="none" w:sz="0" w:space="0" w:color="auto"/>
      </w:divBdr>
    </w:div>
    <w:div w:id="776481455">
      <w:bodyDiv w:val="1"/>
      <w:marLeft w:val="0"/>
      <w:marRight w:val="0"/>
      <w:marTop w:val="0"/>
      <w:marBottom w:val="0"/>
      <w:divBdr>
        <w:top w:val="none" w:sz="0" w:space="0" w:color="auto"/>
        <w:left w:val="none" w:sz="0" w:space="0" w:color="auto"/>
        <w:bottom w:val="none" w:sz="0" w:space="0" w:color="auto"/>
        <w:right w:val="none" w:sz="0" w:space="0" w:color="auto"/>
      </w:divBdr>
    </w:div>
    <w:div w:id="777870468">
      <w:bodyDiv w:val="1"/>
      <w:marLeft w:val="0"/>
      <w:marRight w:val="0"/>
      <w:marTop w:val="0"/>
      <w:marBottom w:val="0"/>
      <w:divBdr>
        <w:top w:val="none" w:sz="0" w:space="0" w:color="auto"/>
        <w:left w:val="none" w:sz="0" w:space="0" w:color="auto"/>
        <w:bottom w:val="none" w:sz="0" w:space="0" w:color="auto"/>
        <w:right w:val="none" w:sz="0" w:space="0" w:color="auto"/>
      </w:divBdr>
    </w:div>
    <w:div w:id="778530584">
      <w:bodyDiv w:val="1"/>
      <w:marLeft w:val="0"/>
      <w:marRight w:val="0"/>
      <w:marTop w:val="0"/>
      <w:marBottom w:val="0"/>
      <w:divBdr>
        <w:top w:val="none" w:sz="0" w:space="0" w:color="auto"/>
        <w:left w:val="none" w:sz="0" w:space="0" w:color="auto"/>
        <w:bottom w:val="none" w:sz="0" w:space="0" w:color="auto"/>
        <w:right w:val="none" w:sz="0" w:space="0" w:color="auto"/>
      </w:divBdr>
    </w:div>
    <w:div w:id="782575876">
      <w:bodyDiv w:val="1"/>
      <w:marLeft w:val="0"/>
      <w:marRight w:val="0"/>
      <w:marTop w:val="0"/>
      <w:marBottom w:val="0"/>
      <w:divBdr>
        <w:top w:val="none" w:sz="0" w:space="0" w:color="auto"/>
        <w:left w:val="none" w:sz="0" w:space="0" w:color="auto"/>
        <w:bottom w:val="none" w:sz="0" w:space="0" w:color="auto"/>
        <w:right w:val="none" w:sz="0" w:space="0" w:color="auto"/>
      </w:divBdr>
    </w:div>
    <w:div w:id="787554563">
      <w:bodyDiv w:val="1"/>
      <w:marLeft w:val="0"/>
      <w:marRight w:val="0"/>
      <w:marTop w:val="0"/>
      <w:marBottom w:val="0"/>
      <w:divBdr>
        <w:top w:val="none" w:sz="0" w:space="0" w:color="auto"/>
        <w:left w:val="none" w:sz="0" w:space="0" w:color="auto"/>
        <w:bottom w:val="none" w:sz="0" w:space="0" w:color="auto"/>
        <w:right w:val="none" w:sz="0" w:space="0" w:color="auto"/>
      </w:divBdr>
    </w:div>
    <w:div w:id="798885343">
      <w:bodyDiv w:val="1"/>
      <w:marLeft w:val="0"/>
      <w:marRight w:val="0"/>
      <w:marTop w:val="0"/>
      <w:marBottom w:val="0"/>
      <w:divBdr>
        <w:top w:val="none" w:sz="0" w:space="0" w:color="auto"/>
        <w:left w:val="none" w:sz="0" w:space="0" w:color="auto"/>
        <w:bottom w:val="none" w:sz="0" w:space="0" w:color="auto"/>
        <w:right w:val="none" w:sz="0" w:space="0" w:color="auto"/>
      </w:divBdr>
    </w:div>
    <w:div w:id="800539581">
      <w:bodyDiv w:val="1"/>
      <w:marLeft w:val="0"/>
      <w:marRight w:val="0"/>
      <w:marTop w:val="0"/>
      <w:marBottom w:val="0"/>
      <w:divBdr>
        <w:top w:val="none" w:sz="0" w:space="0" w:color="auto"/>
        <w:left w:val="none" w:sz="0" w:space="0" w:color="auto"/>
        <w:bottom w:val="none" w:sz="0" w:space="0" w:color="auto"/>
        <w:right w:val="none" w:sz="0" w:space="0" w:color="auto"/>
      </w:divBdr>
    </w:div>
    <w:div w:id="810291126">
      <w:bodyDiv w:val="1"/>
      <w:marLeft w:val="0"/>
      <w:marRight w:val="0"/>
      <w:marTop w:val="0"/>
      <w:marBottom w:val="0"/>
      <w:divBdr>
        <w:top w:val="none" w:sz="0" w:space="0" w:color="auto"/>
        <w:left w:val="none" w:sz="0" w:space="0" w:color="auto"/>
        <w:bottom w:val="none" w:sz="0" w:space="0" w:color="auto"/>
        <w:right w:val="none" w:sz="0" w:space="0" w:color="auto"/>
      </w:divBdr>
    </w:div>
    <w:div w:id="810829576">
      <w:bodyDiv w:val="1"/>
      <w:marLeft w:val="0"/>
      <w:marRight w:val="0"/>
      <w:marTop w:val="0"/>
      <w:marBottom w:val="0"/>
      <w:divBdr>
        <w:top w:val="none" w:sz="0" w:space="0" w:color="auto"/>
        <w:left w:val="none" w:sz="0" w:space="0" w:color="auto"/>
        <w:bottom w:val="none" w:sz="0" w:space="0" w:color="auto"/>
        <w:right w:val="none" w:sz="0" w:space="0" w:color="auto"/>
      </w:divBdr>
    </w:div>
    <w:div w:id="828057867">
      <w:bodyDiv w:val="1"/>
      <w:marLeft w:val="0"/>
      <w:marRight w:val="0"/>
      <w:marTop w:val="0"/>
      <w:marBottom w:val="0"/>
      <w:divBdr>
        <w:top w:val="none" w:sz="0" w:space="0" w:color="auto"/>
        <w:left w:val="none" w:sz="0" w:space="0" w:color="auto"/>
        <w:bottom w:val="none" w:sz="0" w:space="0" w:color="auto"/>
        <w:right w:val="none" w:sz="0" w:space="0" w:color="auto"/>
      </w:divBdr>
    </w:div>
    <w:div w:id="830758682">
      <w:bodyDiv w:val="1"/>
      <w:marLeft w:val="0"/>
      <w:marRight w:val="0"/>
      <w:marTop w:val="0"/>
      <w:marBottom w:val="0"/>
      <w:divBdr>
        <w:top w:val="none" w:sz="0" w:space="0" w:color="auto"/>
        <w:left w:val="none" w:sz="0" w:space="0" w:color="auto"/>
        <w:bottom w:val="none" w:sz="0" w:space="0" w:color="auto"/>
        <w:right w:val="none" w:sz="0" w:space="0" w:color="auto"/>
      </w:divBdr>
    </w:div>
    <w:div w:id="834227060">
      <w:bodyDiv w:val="1"/>
      <w:marLeft w:val="0"/>
      <w:marRight w:val="0"/>
      <w:marTop w:val="0"/>
      <w:marBottom w:val="0"/>
      <w:divBdr>
        <w:top w:val="none" w:sz="0" w:space="0" w:color="auto"/>
        <w:left w:val="none" w:sz="0" w:space="0" w:color="auto"/>
        <w:bottom w:val="none" w:sz="0" w:space="0" w:color="auto"/>
        <w:right w:val="none" w:sz="0" w:space="0" w:color="auto"/>
      </w:divBdr>
    </w:div>
    <w:div w:id="834951983">
      <w:bodyDiv w:val="1"/>
      <w:marLeft w:val="0"/>
      <w:marRight w:val="0"/>
      <w:marTop w:val="0"/>
      <w:marBottom w:val="0"/>
      <w:divBdr>
        <w:top w:val="none" w:sz="0" w:space="0" w:color="auto"/>
        <w:left w:val="none" w:sz="0" w:space="0" w:color="auto"/>
        <w:bottom w:val="none" w:sz="0" w:space="0" w:color="auto"/>
        <w:right w:val="none" w:sz="0" w:space="0" w:color="auto"/>
      </w:divBdr>
    </w:div>
    <w:div w:id="835803265">
      <w:bodyDiv w:val="1"/>
      <w:marLeft w:val="0"/>
      <w:marRight w:val="0"/>
      <w:marTop w:val="0"/>
      <w:marBottom w:val="0"/>
      <w:divBdr>
        <w:top w:val="none" w:sz="0" w:space="0" w:color="auto"/>
        <w:left w:val="none" w:sz="0" w:space="0" w:color="auto"/>
        <w:bottom w:val="none" w:sz="0" w:space="0" w:color="auto"/>
        <w:right w:val="none" w:sz="0" w:space="0" w:color="auto"/>
      </w:divBdr>
    </w:div>
    <w:div w:id="838273298">
      <w:bodyDiv w:val="1"/>
      <w:marLeft w:val="0"/>
      <w:marRight w:val="0"/>
      <w:marTop w:val="0"/>
      <w:marBottom w:val="0"/>
      <w:divBdr>
        <w:top w:val="none" w:sz="0" w:space="0" w:color="auto"/>
        <w:left w:val="none" w:sz="0" w:space="0" w:color="auto"/>
        <w:bottom w:val="none" w:sz="0" w:space="0" w:color="auto"/>
        <w:right w:val="none" w:sz="0" w:space="0" w:color="auto"/>
      </w:divBdr>
    </w:div>
    <w:div w:id="843130125">
      <w:bodyDiv w:val="1"/>
      <w:marLeft w:val="0"/>
      <w:marRight w:val="0"/>
      <w:marTop w:val="0"/>
      <w:marBottom w:val="0"/>
      <w:divBdr>
        <w:top w:val="none" w:sz="0" w:space="0" w:color="auto"/>
        <w:left w:val="none" w:sz="0" w:space="0" w:color="auto"/>
        <w:bottom w:val="none" w:sz="0" w:space="0" w:color="auto"/>
        <w:right w:val="none" w:sz="0" w:space="0" w:color="auto"/>
      </w:divBdr>
    </w:div>
    <w:div w:id="844782361">
      <w:bodyDiv w:val="1"/>
      <w:marLeft w:val="0"/>
      <w:marRight w:val="0"/>
      <w:marTop w:val="0"/>
      <w:marBottom w:val="0"/>
      <w:divBdr>
        <w:top w:val="none" w:sz="0" w:space="0" w:color="auto"/>
        <w:left w:val="none" w:sz="0" w:space="0" w:color="auto"/>
        <w:bottom w:val="none" w:sz="0" w:space="0" w:color="auto"/>
        <w:right w:val="none" w:sz="0" w:space="0" w:color="auto"/>
      </w:divBdr>
    </w:div>
    <w:div w:id="845633682">
      <w:bodyDiv w:val="1"/>
      <w:marLeft w:val="0"/>
      <w:marRight w:val="0"/>
      <w:marTop w:val="0"/>
      <w:marBottom w:val="0"/>
      <w:divBdr>
        <w:top w:val="none" w:sz="0" w:space="0" w:color="auto"/>
        <w:left w:val="none" w:sz="0" w:space="0" w:color="auto"/>
        <w:bottom w:val="none" w:sz="0" w:space="0" w:color="auto"/>
        <w:right w:val="none" w:sz="0" w:space="0" w:color="auto"/>
      </w:divBdr>
    </w:div>
    <w:div w:id="853567883">
      <w:bodyDiv w:val="1"/>
      <w:marLeft w:val="0"/>
      <w:marRight w:val="0"/>
      <w:marTop w:val="0"/>
      <w:marBottom w:val="0"/>
      <w:divBdr>
        <w:top w:val="none" w:sz="0" w:space="0" w:color="auto"/>
        <w:left w:val="none" w:sz="0" w:space="0" w:color="auto"/>
        <w:bottom w:val="none" w:sz="0" w:space="0" w:color="auto"/>
        <w:right w:val="none" w:sz="0" w:space="0" w:color="auto"/>
      </w:divBdr>
    </w:div>
    <w:div w:id="871958308">
      <w:bodyDiv w:val="1"/>
      <w:marLeft w:val="0"/>
      <w:marRight w:val="0"/>
      <w:marTop w:val="0"/>
      <w:marBottom w:val="0"/>
      <w:divBdr>
        <w:top w:val="none" w:sz="0" w:space="0" w:color="auto"/>
        <w:left w:val="none" w:sz="0" w:space="0" w:color="auto"/>
        <w:bottom w:val="none" w:sz="0" w:space="0" w:color="auto"/>
        <w:right w:val="none" w:sz="0" w:space="0" w:color="auto"/>
      </w:divBdr>
    </w:div>
    <w:div w:id="879710373">
      <w:bodyDiv w:val="1"/>
      <w:marLeft w:val="0"/>
      <w:marRight w:val="0"/>
      <w:marTop w:val="0"/>
      <w:marBottom w:val="0"/>
      <w:divBdr>
        <w:top w:val="none" w:sz="0" w:space="0" w:color="auto"/>
        <w:left w:val="none" w:sz="0" w:space="0" w:color="auto"/>
        <w:bottom w:val="none" w:sz="0" w:space="0" w:color="auto"/>
        <w:right w:val="none" w:sz="0" w:space="0" w:color="auto"/>
      </w:divBdr>
    </w:div>
    <w:div w:id="881670602">
      <w:bodyDiv w:val="1"/>
      <w:marLeft w:val="0"/>
      <w:marRight w:val="0"/>
      <w:marTop w:val="0"/>
      <w:marBottom w:val="0"/>
      <w:divBdr>
        <w:top w:val="none" w:sz="0" w:space="0" w:color="auto"/>
        <w:left w:val="none" w:sz="0" w:space="0" w:color="auto"/>
        <w:bottom w:val="none" w:sz="0" w:space="0" w:color="auto"/>
        <w:right w:val="none" w:sz="0" w:space="0" w:color="auto"/>
      </w:divBdr>
    </w:div>
    <w:div w:id="884563391">
      <w:bodyDiv w:val="1"/>
      <w:marLeft w:val="0"/>
      <w:marRight w:val="0"/>
      <w:marTop w:val="0"/>
      <w:marBottom w:val="0"/>
      <w:divBdr>
        <w:top w:val="none" w:sz="0" w:space="0" w:color="auto"/>
        <w:left w:val="none" w:sz="0" w:space="0" w:color="auto"/>
        <w:bottom w:val="none" w:sz="0" w:space="0" w:color="auto"/>
        <w:right w:val="none" w:sz="0" w:space="0" w:color="auto"/>
      </w:divBdr>
    </w:div>
    <w:div w:id="886335484">
      <w:bodyDiv w:val="1"/>
      <w:marLeft w:val="0"/>
      <w:marRight w:val="0"/>
      <w:marTop w:val="0"/>
      <w:marBottom w:val="0"/>
      <w:divBdr>
        <w:top w:val="none" w:sz="0" w:space="0" w:color="auto"/>
        <w:left w:val="none" w:sz="0" w:space="0" w:color="auto"/>
        <w:bottom w:val="none" w:sz="0" w:space="0" w:color="auto"/>
        <w:right w:val="none" w:sz="0" w:space="0" w:color="auto"/>
      </w:divBdr>
    </w:div>
    <w:div w:id="889535577">
      <w:bodyDiv w:val="1"/>
      <w:marLeft w:val="0"/>
      <w:marRight w:val="0"/>
      <w:marTop w:val="0"/>
      <w:marBottom w:val="0"/>
      <w:divBdr>
        <w:top w:val="none" w:sz="0" w:space="0" w:color="auto"/>
        <w:left w:val="none" w:sz="0" w:space="0" w:color="auto"/>
        <w:bottom w:val="none" w:sz="0" w:space="0" w:color="auto"/>
        <w:right w:val="none" w:sz="0" w:space="0" w:color="auto"/>
      </w:divBdr>
    </w:div>
    <w:div w:id="892889041">
      <w:bodyDiv w:val="1"/>
      <w:marLeft w:val="0"/>
      <w:marRight w:val="0"/>
      <w:marTop w:val="0"/>
      <w:marBottom w:val="0"/>
      <w:divBdr>
        <w:top w:val="none" w:sz="0" w:space="0" w:color="auto"/>
        <w:left w:val="none" w:sz="0" w:space="0" w:color="auto"/>
        <w:bottom w:val="none" w:sz="0" w:space="0" w:color="auto"/>
        <w:right w:val="none" w:sz="0" w:space="0" w:color="auto"/>
      </w:divBdr>
    </w:div>
    <w:div w:id="905338966">
      <w:bodyDiv w:val="1"/>
      <w:marLeft w:val="0"/>
      <w:marRight w:val="0"/>
      <w:marTop w:val="0"/>
      <w:marBottom w:val="0"/>
      <w:divBdr>
        <w:top w:val="none" w:sz="0" w:space="0" w:color="auto"/>
        <w:left w:val="none" w:sz="0" w:space="0" w:color="auto"/>
        <w:bottom w:val="none" w:sz="0" w:space="0" w:color="auto"/>
        <w:right w:val="none" w:sz="0" w:space="0" w:color="auto"/>
      </w:divBdr>
    </w:div>
    <w:div w:id="907226253">
      <w:bodyDiv w:val="1"/>
      <w:marLeft w:val="0"/>
      <w:marRight w:val="0"/>
      <w:marTop w:val="0"/>
      <w:marBottom w:val="0"/>
      <w:divBdr>
        <w:top w:val="none" w:sz="0" w:space="0" w:color="auto"/>
        <w:left w:val="none" w:sz="0" w:space="0" w:color="auto"/>
        <w:bottom w:val="none" w:sz="0" w:space="0" w:color="auto"/>
        <w:right w:val="none" w:sz="0" w:space="0" w:color="auto"/>
      </w:divBdr>
    </w:div>
    <w:div w:id="907424732">
      <w:bodyDiv w:val="1"/>
      <w:marLeft w:val="0"/>
      <w:marRight w:val="0"/>
      <w:marTop w:val="0"/>
      <w:marBottom w:val="0"/>
      <w:divBdr>
        <w:top w:val="none" w:sz="0" w:space="0" w:color="auto"/>
        <w:left w:val="none" w:sz="0" w:space="0" w:color="auto"/>
        <w:bottom w:val="none" w:sz="0" w:space="0" w:color="auto"/>
        <w:right w:val="none" w:sz="0" w:space="0" w:color="auto"/>
      </w:divBdr>
    </w:div>
    <w:div w:id="921989791">
      <w:bodyDiv w:val="1"/>
      <w:marLeft w:val="0"/>
      <w:marRight w:val="0"/>
      <w:marTop w:val="0"/>
      <w:marBottom w:val="0"/>
      <w:divBdr>
        <w:top w:val="none" w:sz="0" w:space="0" w:color="auto"/>
        <w:left w:val="none" w:sz="0" w:space="0" w:color="auto"/>
        <w:bottom w:val="none" w:sz="0" w:space="0" w:color="auto"/>
        <w:right w:val="none" w:sz="0" w:space="0" w:color="auto"/>
      </w:divBdr>
    </w:div>
    <w:div w:id="927271651">
      <w:bodyDiv w:val="1"/>
      <w:marLeft w:val="0"/>
      <w:marRight w:val="0"/>
      <w:marTop w:val="0"/>
      <w:marBottom w:val="0"/>
      <w:divBdr>
        <w:top w:val="none" w:sz="0" w:space="0" w:color="auto"/>
        <w:left w:val="none" w:sz="0" w:space="0" w:color="auto"/>
        <w:bottom w:val="none" w:sz="0" w:space="0" w:color="auto"/>
        <w:right w:val="none" w:sz="0" w:space="0" w:color="auto"/>
      </w:divBdr>
    </w:div>
    <w:div w:id="935403598">
      <w:bodyDiv w:val="1"/>
      <w:marLeft w:val="0"/>
      <w:marRight w:val="0"/>
      <w:marTop w:val="0"/>
      <w:marBottom w:val="0"/>
      <w:divBdr>
        <w:top w:val="none" w:sz="0" w:space="0" w:color="auto"/>
        <w:left w:val="none" w:sz="0" w:space="0" w:color="auto"/>
        <w:bottom w:val="none" w:sz="0" w:space="0" w:color="auto"/>
        <w:right w:val="none" w:sz="0" w:space="0" w:color="auto"/>
      </w:divBdr>
    </w:div>
    <w:div w:id="940769483">
      <w:bodyDiv w:val="1"/>
      <w:marLeft w:val="0"/>
      <w:marRight w:val="0"/>
      <w:marTop w:val="0"/>
      <w:marBottom w:val="0"/>
      <w:divBdr>
        <w:top w:val="none" w:sz="0" w:space="0" w:color="auto"/>
        <w:left w:val="none" w:sz="0" w:space="0" w:color="auto"/>
        <w:bottom w:val="none" w:sz="0" w:space="0" w:color="auto"/>
        <w:right w:val="none" w:sz="0" w:space="0" w:color="auto"/>
      </w:divBdr>
    </w:div>
    <w:div w:id="953751901">
      <w:bodyDiv w:val="1"/>
      <w:marLeft w:val="0"/>
      <w:marRight w:val="0"/>
      <w:marTop w:val="0"/>
      <w:marBottom w:val="0"/>
      <w:divBdr>
        <w:top w:val="none" w:sz="0" w:space="0" w:color="auto"/>
        <w:left w:val="none" w:sz="0" w:space="0" w:color="auto"/>
        <w:bottom w:val="none" w:sz="0" w:space="0" w:color="auto"/>
        <w:right w:val="none" w:sz="0" w:space="0" w:color="auto"/>
      </w:divBdr>
    </w:div>
    <w:div w:id="968702299">
      <w:bodyDiv w:val="1"/>
      <w:marLeft w:val="0"/>
      <w:marRight w:val="0"/>
      <w:marTop w:val="0"/>
      <w:marBottom w:val="0"/>
      <w:divBdr>
        <w:top w:val="none" w:sz="0" w:space="0" w:color="auto"/>
        <w:left w:val="none" w:sz="0" w:space="0" w:color="auto"/>
        <w:bottom w:val="none" w:sz="0" w:space="0" w:color="auto"/>
        <w:right w:val="none" w:sz="0" w:space="0" w:color="auto"/>
      </w:divBdr>
    </w:div>
    <w:div w:id="971448741">
      <w:bodyDiv w:val="1"/>
      <w:marLeft w:val="0"/>
      <w:marRight w:val="0"/>
      <w:marTop w:val="0"/>
      <w:marBottom w:val="0"/>
      <w:divBdr>
        <w:top w:val="none" w:sz="0" w:space="0" w:color="auto"/>
        <w:left w:val="none" w:sz="0" w:space="0" w:color="auto"/>
        <w:bottom w:val="none" w:sz="0" w:space="0" w:color="auto"/>
        <w:right w:val="none" w:sz="0" w:space="0" w:color="auto"/>
      </w:divBdr>
    </w:div>
    <w:div w:id="980111035">
      <w:bodyDiv w:val="1"/>
      <w:marLeft w:val="0"/>
      <w:marRight w:val="0"/>
      <w:marTop w:val="0"/>
      <w:marBottom w:val="0"/>
      <w:divBdr>
        <w:top w:val="none" w:sz="0" w:space="0" w:color="auto"/>
        <w:left w:val="none" w:sz="0" w:space="0" w:color="auto"/>
        <w:bottom w:val="none" w:sz="0" w:space="0" w:color="auto"/>
        <w:right w:val="none" w:sz="0" w:space="0" w:color="auto"/>
      </w:divBdr>
    </w:div>
    <w:div w:id="982152839">
      <w:bodyDiv w:val="1"/>
      <w:marLeft w:val="0"/>
      <w:marRight w:val="0"/>
      <w:marTop w:val="0"/>
      <w:marBottom w:val="0"/>
      <w:divBdr>
        <w:top w:val="none" w:sz="0" w:space="0" w:color="auto"/>
        <w:left w:val="none" w:sz="0" w:space="0" w:color="auto"/>
        <w:bottom w:val="none" w:sz="0" w:space="0" w:color="auto"/>
        <w:right w:val="none" w:sz="0" w:space="0" w:color="auto"/>
      </w:divBdr>
    </w:div>
    <w:div w:id="982927423">
      <w:bodyDiv w:val="1"/>
      <w:marLeft w:val="0"/>
      <w:marRight w:val="0"/>
      <w:marTop w:val="0"/>
      <w:marBottom w:val="0"/>
      <w:divBdr>
        <w:top w:val="none" w:sz="0" w:space="0" w:color="auto"/>
        <w:left w:val="none" w:sz="0" w:space="0" w:color="auto"/>
        <w:bottom w:val="none" w:sz="0" w:space="0" w:color="auto"/>
        <w:right w:val="none" w:sz="0" w:space="0" w:color="auto"/>
      </w:divBdr>
    </w:div>
    <w:div w:id="996304456">
      <w:bodyDiv w:val="1"/>
      <w:marLeft w:val="0"/>
      <w:marRight w:val="0"/>
      <w:marTop w:val="0"/>
      <w:marBottom w:val="0"/>
      <w:divBdr>
        <w:top w:val="none" w:sz="0" w:space="0" w:color="auto"/>
        <w:left w:val="none" w:sz="0" w:space="0" w:color="auto"/>
        <w:bottom w:val="none" w:sz="0" w:space="0" w:color="auto"/>
        <w:right w:val="none" w:sz="0" w:space="0" w:color="auto"/>
      </w:divBdr>
    </w:div>
    <w:div w:id="998191156">
      <w:bodyDiv w:val="1"/>
      <w:marLeft w:val="0"/>
      <w:marRight w:val="0"/>
      <w:marTop w:val="0"/>
      <w:marBottom w:val="0"/>
      <w:divBdr>
        <w:top w:val="none" w:sz="0" w:space="0" w:color="auto"/>
        <w:left w:val="none" w:sz="0" w:space="0" w:color="auto"/>
        <w:bottom w:val="none" w:sz="0" w:space="0" w:color="auto"/>
        <w:right w:val="none" w:sz="0" w:space="0" w:color="auto"/>
      </w:divBdr>
    </w:div>
    <w:div w:id="1001011874">
      <w:bodyDiv w:val="1"/>
      <w:marLeft w:val="0"/>
      <w:marRight w:val="0"/>
      <w:marTop w:val="0"/>
      <w:marBottom w:val="0"/>
      <w:divBdr>
        <w:top w:val="none" w:sz="0" w:space="0" w:color="auto"/>
        <w:left w:val="none" w:sz="0" w:space="0" w:color="auto"/>
        <w:bottom w:val="none" w:sz="0" w:space="0" w:color="auto"/>
        <w:right w:val="none" w:sz="0" w:space="0" w:color="auto"/>
      </w:divBdr>
    </w:div>
    <w:div w:id="1003581848">
      <w:bodyDiv w:val="1"/>
      <w:marLeft w:val="0"/>
      <w:marRight w:val="0"/>
      <w:marTop w:val="0"/>
      <w:marBottom w:val="0"/>
      <w:divBdr>
        <w:top w:val="none" w:sz="0" w:space="0" w:color="auto"/>
        <w:left w:val="none" w:sz="0" w:space="0" w:color="auto"/>
        <w:bottom w:val="none" w:sz="0" w:space="0" w:color="auto"/>
        <w:right w:val="none" w:sz="0" w:space="0" w:color="auto"/>
      </w:divBdr>
    </w:div>
    <w:div w:id="1012219790">
      <w:bodyDiv w:val="1"/>
      <w:marLeft w:val="0"/>
      <w:marRight w:val="0"/>
      <w:marTop w:val="0"/>
      <w:marBottom w:val="0"/>
      <w:divBdr>
        <w:top w:val="none" w:sz="0" w:space="0" w:color="auto"/>
        <w:left w:val="none" w:sz="0" w:space="0" w:color="auto"/>
        <w:bottom w:val="none" w:sz="0" w:space="0" w:color="auto"/>
        <w:right w:val="none" w:sz="0" w:space="0" w:color="auto"/>
      </w:divBdr>
    </w:div>
    <w:div w:id="1012340431">
      <w:bodyDiv w:val="1"/>
      <w:marLeft w:val="0"/>
      <w:marRight w:val="0"/>
      <w:marTop w:val="0"/>
      <w:marBottom w:val="0"/>
      <w:divBdr>
        <w:top w:val="none" w:sz="0" w:space="0" w:color="auto"/>
        <w:left w:val="none" w:sz="0" w:space="0" w:color="auto"/>
        <w:bottom w:val="none" w:sz="0" w:space="0" w:color="auto"/>
        <w:right w:val="none" w:sz="0" w:space="0" w:color="auto"/>
      </w:divBdr>
    </w:div>
    <w:div w:id="1016538962">
      <w:bodyDiv w:val="1"/>
      <w:marLeft w:val="0"/>
      <w:marRight w:val="0"/>
      <w:marTop w:val="0"/>
      <w:marBottom w:val="0"/>
      <w:divBdr>
        <w:top w:val="none" w:sz="0" w:space="0" w:color="auto"/>
        <w:left w:val="none" w:sz="0" w:space="0" w:color="auto"/>
        <w:bottom w:val="none" w:sz="0" w:space="0" w:color="auto"/>
        <w:right w:val="none" w:sz="0" w:space="0" w:color="auto"/>
      </w:divBdr>
    </w:div>
    <w:div w:id="1019618627">
      <w:bodyDiv w:val="1"/>
      <w:marLeft w:val="0"/>
      <w:marRight w:val="0"/>
      <w:marTop w:val="0"/>
      <w:marBottom w:val="0"/>
      <w:divBdr>
        <w:top w:val="none" w:sz="0" w:space="0" w:color="auto"/>
        <w:left w:val="none" w:sz="0" w:space="0" w:color="auto"/>
        <w:bottom w:val="none" w:sz="0" w:space="0" w:color="auto"/>
        <w:right w:val="none" w:sz="0" w:space="0" w:color="auto"/>
      </w:divBdr>
    </w:div>
    <w:div w:id="1028025669">
      <w:bodyDiv w:val="1"/>
      <w:marLeft w:val="0"/>
      <w:marRight w:val="0"/>
      <w:marTop w:val="0"/>
      <w:marBottom w:val="0"/>
      <w:divBdr>
        <w:top w:val="none" w:sz="0" w:space="0" w:color="auto"/>
        <w:left w:val="none" w:sz="0" w:space="0" w:color="auto"/>
        <w:bottom w:val="none" w:sz="0" w:space="0" w:color="auto"/>
        <w:right w:val="none" w:sz="0" w:space="0" w:color="auto"/>
      </w:divBdr>
    </w:div>
    <w:div w:id="1029717386">
      <w:bodyDiv w:val="1"/>
      <w:marLeft w:val="0"/>
      <w:marRight w:val="0"/>
      <w:marTop w:val="0"/>
      <w:marBottom w:val="0"/>
      <w:divBdr>
        <w:top w:val="none" w:sz="0" w:space="0" w:color="auto"/>
        <w:left w:val="none" w:sz="0" w:space="0" w:color="auto"/>
        <w:bottom w:val="none" w:sz="0" w:space="0" w:color="auto"/>
        <w:right w:val="none" w:sz="0" w:space="0" w:color="auto"/>
      </w:divBdr>
    </w:div>
    <w:div w:id="1030913182">
      <w:bodyDiv w:val="1"/>
      <w:marLeft w:val="0"/>
      <w:marRight w:val="0"/>
      <w:marTop w:val="0"/>
      <w:marBottom w:val="0"/>
      <w:divBdr>
        <w:top w:val="none" w:sz="0" w:space="0" w:color="auto"/>
        <w:left w:val="none" w:sz="0" w:space="0" w:color="auto"/>
        <w:bottom w:val="none" w:sz="0" w:space="0" w:color="auto"/>
        <w:right w:val="none" w:sz="0" w:space="0" w:color="auto"/>
      </w:divBdr>
    </w:div>
    <w:div w:id="1031032468">
      <w:bodyDiv w:val="1"/>
      <w:marLeft w:val="0"/>
      <w:marRight w:val="0"/>
      <w:marTop w:val="0"/>
      <w:marBottom w:val="0"/>
      <w:divBdr>
        <w:top w:val="none" w:sz="0" w:space="0" w:color="auto"/>
        <w:left w:val="none" w:sz="0" w:space="0" w:color="auto"/>
        <w:bottom w:val="none" w:sz="0" w:space="0" w:color="auto"/>
        <w:right w:val="none" w:sz="0" w:space="0" w:color="auto"/>
      </w:divBdr>
    </w:div>
    <w:div w:id="1035883989">
      <w:bodyDiv w:val="1"/>
      <w:marLeft w:val="0"/>
      <w:marRight w:val="0"/>
      <w:marTop w:val="0"/>
      <w:marBottom w:val="0"/>
      <w:divBdr>
        <w:top w:val="none" w:sz="0" w:space="0" w:color="auto"/>
        <w:left w:val="none" w:sz="0" w:space="0" w:color="auto"/>
        <w:bottom w:val="none" w:sz="0" w:space="0" w:color="auto"/>
        <w:right w:val="none" w:sz="0" w:space="0" w:color="auto"/>
      </w:divBdr>
    </w:div>
    <w:div w:id="1038435573">
      <w:bodyDiv w:val="1"/>
      <w:marLeft w:val="0"/>
      <w:marRight w:val="0"/>
      <w:marTop w:val="0"/>
      <w:marBottom w:val="0"/>
      <w:divBdr>
        <w:top w:val="none" w:sz="0" w:space="0" w:color="auto"/>
        <w:left w:val="none" w:sz="0" w:space="0" w:color="auto"/>
        <w:bottom w:val="none" w:sz="0" w:space="0" w:color="auto"/>
        <w:right w:val="none" w:sz="0" w:space="0" w:color="auto"/>
      </w:divBdr>
    </w:div>
    <w:div w:id="1044644709">
      <w:bodyDiv w:val="1"/>
      <w:marLeft w:val="0"/>
      <w:marRight w:val="0"/>
      <w:marTop w:val="0"/>
      <w:marBottom w:val="0"/>
      <w:divBdr>
        <w:top w:val="none" w:sz="0" w:space="0" w:color="auto"/>
        <w:left w:val="none" w:sz="0" w:space="0" w:color="auto"/>
        <w:bottom w:val="none" w:sz="0" w:space="0" w:color="auto"/>
        <w:right w:val="none" w:sz="0" w:space="0" w:color="auto"/>
      </w:divBdr>
    </w:div>
    <w:div w:id="1045331022">
      <w:bodyDiv w:val="1"/>
      <w:marLeft w:val="0"/>
      <w:marRight w:val="0"/>
      <w:marTop w:val="0"/>
      <w:marBottom w:val="0"/>
      <w:divBdr>
        <w:top w:val="none" w:sz="0" w:space="0" w:color="auto"/>
        <w:left w:val="none" w:sz="0" w:space="0" w:color="auto"/>
        <w:bottom w:val="none" w:sz="0" w:space="0" w:color="auto"/>
        <w:right w:val="none" w:sz="0" w:space="0" w:color="auto"/>
      </w:divBdr>
    </w:div>
    <w:div w:id="1051735145">
      <w:bodyDiv w:val="1"/>
      <w:marLeft w:val="0"/>
      <w:marRight w:val="0"/>
      <w:marTop w:val="0"/>
      <w:marBottom w:val="0"/>
      <w:divBdr>
        <w:top w:val="none" w:sz="0" w:space="0" w:color="auto"/>
        <w:left w:val="none" w:sz="0" w:space="0" w:color="auto"/>
        <w:bottom w:val="none" w:sz="0" w:space="0" w:color="auto"/>
        <w:right w:val="none" w:sz="0" w:space="0" w:color="auto"/>
      </w:divBdr>
    </w:div>
    <w:div w:id="1054087842">
      <w:bodyDiv w:val="1"/>
      <w:marLeft w:val="0"/>
      <w:marRight w:val="0"/>
      <w:marTop w:val="0"/>
      <w:marBottom w:val="0"/>
      <w:divBdr>
        <w:top w:val="none" w:sz="0" w:space="0" w:color="auto"/>
        <w:left w:val="none" w:sz="0" w:space="0" w:color="auto"/>
        <w:bottom w:val="none" w:sz="0" w:space="0" w:color="auto"/>
        <w:right w:val="none" w:sz="0" w:space="0" w:color="auto"/>
      </w:divBdr>
    </w:div>
    <w:div w:id="1055008437">
      <w:bodyDiv w:val="1"/>
      <w:marLeft w:val="0"/>
      <w:marRight w:val="0"/>
      <w:marTop w:val="0"/>
      <w:marBottom w:val="0"/>
      <w:divBdr>
        <w:top w:val="none" w:sz="0" w:space="0" w:color="auto"/>
        <w:left w:val="none" w:sz="0" w:space="0" w:color="auto"/>
        <w:bottom w:val="none" w:sz="0" w:space="0" w:color="auto"/>
        <w:right w:val="none" w:sz="0" w:space="0" w:color="auto"/>
      </w:divBdr>
    </w:div>
    <w:div w:id="1056512004">
      <w:bodyDiv w:val="1"/>
      <w:marLeft w:val="0"/>
      <w:marRight w:val="0"/>
      <w:marTop w:val="0"/>
      <w:marBottom w:val="0"/>
      <w:divBdr>
        <w:top w:val="none" w:sz="0" w:space="0" w:color="auto"/>
        <w:left w:val="none" w:sz="0" w:space="0" w:color="auto"/>
        <w:bottom w:val="none" w:sz="0" w:space="0" w:color="auto"/>
        <w:right w:val="none" w:sz="0" w:space="0" w:color="auto"/>
      </w:divBdr>
    </w:div>
    <w:div w:id="1062485093">
      <w:bodyDiv w:val="1"/>
      <w:marLeft w:val="0"/>
      <w:marRight w:val="0"/>
      <w:marTop w:val="0"/>
      <w:marBottom w:val="0"/>
      <w:divBdr>
        <w:top w:val="none" w:sz="0" w:space="0" w:color="auto"/>
        <w:left w:val="none" w:sz="0" w:space="0" w:color="auto"/>
        <w:bottom w:val="none" w:sz="0" w:space="0" w:color="auto"/>
        <w:right w:val="none" w:sz="0" w:space="0" w:color="auto"/>
      </w:divBdr>
    </w:div>
    <w:div w:id="1068770989">
      <w:bodyDiv w:val="1"/>
      <w:marLeft w:val="0"/>
      <w:marRight w:val="0"/>
      <w:marTop w:val="0"/>
      <w:marBottom w:val="0"/>
      <w:divBdr>
        <w:top w:val="none" w:sz="0" w:space="0" w:color="auto"/>
        <w:left w:val="none" w:sz="0" w:space="0" w:color="auto"/>
        <w:bottom w:val="none" w:sz="0" w:space="0" w:color="auto"/>
        <w:right w:val="none" w:sz="0" w:space="0" w:color="auto"/>
      </w:divBdr>
    </w:div>
    <w:div w:id="1073310797">
      <w:bodyDiv w:val="1"/>
      <w:marLeft w:val="0"/>
      <w:marRight w:val="0"/>
      <w:marTop w:val="0"/>
      <w:marBottom w:val="0"/>
      <w:divBdr>
        <w:top w:val="none" w:sz="0" w:space="0" w:color="auto"/>
        <w:left w:val="none" w:sz="0" w:space="0" w:color="auto"/>
        <w:bottom w:val="none" w:sz="0" w:space="0" w:color="auto"/>
        <w:right w:val="none" w:sz="0" w:space="0" w:color="auto"/>
      </w:divBdr>
    </w:div>
    <w:div w:id="1075008116">
      <w:bodyDiv w:val="1"/>
      <w:marLeft w:val="0"/>
      <w:marRight w:val="0"/>
      <w:marTop w:val="0"/>
      <w:marBottom w:val="0"/>
      <w:divBdr>
        <w:top w:val="none" w:sz="0" w:space="0" w:color="auto"/>
        <w:left w:val="none" w:sz="0" w:space="0" w:color="auto"/>
        <w:bottom w:val="none" w:sz="0" w:space="0" w:color="auto"/>
        <w:right w:val="none" w:sz="0" w:space="0" w:color="auto"/>
      </w:divBdr>
    </w:div>
    <w:div w:id="1080755724">
      <w:bodyDiv w:val="1"/>
      <w:marLeft w:val="0"/>
      <w:marRight w:val="0"/>
      <w:marTop w:val="0"/>
      <w:marBottom w:val="0"/>
      <w:divBdr>
        <w:top w:val="none" w:sz="0" w:space="0" w:color="auto"/>
        <w:left w:val="none" w:sz="0" w:space="0" w:color="auto"/>
        <w:bottom w:val="none" w:sz="0" w:space="0" w:color="auto"/>
        <w:right w:val="none" w:sz="0" w:space="0" w:color="auto"/>
      </w:divBdr>
    </w:div>
    <w:div w:id="1085685098">
      <w:bodyDiv w:val="1"/>
      <w:marLeft w:val="0"/>
      <w:marRight w:val="0"/>
      <w:marTop w:val="0"/>
      <w:marBottom w:val="0"/>
      <w:divBdr>
        <w:top w:val="none" w:sz="0" w:space="0" w:color="auto"/>
        <w:left w:val="none" w:sz="0" w:space="0" w:color="auto"/>
        <w:bottom w:val="none" w:sz="0" w:space="0" w:color="auto"/>
        <w:right w:val="none" w:sz="0" w:space="0" w:color="auto"/>
      </w:divBdr>
    </w:div>
    <w:div w:id="1088698245">
      <w:bodyDiv w:val="1"/>
      <w:marLeft w:val="0"/>
      <w:marRight w:val="0"/>
      <w:marTop w:val="0"/>
      <w:marBottom w:val="0"/>
      <w:divBdr>
        <w:top w:val="none" w:sz="0" w:space="0" w:color="auto"/>
        <w:left w:val="none" w:sz="0" w:space="0" w:color="auto"/>
        <w:bottom w:val="none" w:sz="0" w:space="0" w:color="auto"/>
        <w:right w:val="none" w:sz="0" w:space="0" w:color="auto"/>
      </w:divBdr>
    </w:div>
    <w:div w:id="1093475133">
      <w:bodyDiv w:val="1"/>
      <w:marLeft w:val="0"/>
      <w:marRight w:val="0"/>
      <w:marTop w:val="0"/>
      <w:marBottom w:val="0"/>
      <w:divBdr>
        <w:top w:val="none" w:sz="0" w:space="0" w:color="auto"/>
        <w:left w:val="none" w:sz="0" w:space="0" w:color="auto"/>
        <w:bottom w:val="none" w:sz="0" w:space="0" w:color="auto"/>
        <w:right w:val="none" w:sz="0" w:space="0" w:color="auto"/>
      </w:divBdr>
    </w:div>
    <w:div w:id="1113091833">
      <w:bodyDiv w:val="1"/>
      <w:marLeft w:val="0"/>
      <w:marRight w:val="0"/>
      <w:marTop w:val="0"/>
      <w:marBottom w:val="0"/>
      <w:divBdr>
        <w:top w:val="none" w:sz="0" w:space="0" w:color="auto"/>
        <w:left w:val="none" w:sz="0" w:space="0" w:color="auto"/>
        <w:bottom w:val="none" w:sz="0" w:space="0" w:color="auto"/>
        <w:right w:val="none" w:sz="0" w:space="0" w:color="auto"/>
      </w:divBdr>
    </w:div>
    <w:div w:id="1113866225">
      <w:bodyDiv w:val="1"/>
      <w:marLeft w:val="0"/>
      <w:marRight w:val="0"/>
      <w:marTop w:val="0"/>
      <w:marBottom w:val="0"/>
      <w:divBdr>
        <w:top w:val="none" w:sz="0" w:space="0" w:color="auto"/>
        <w:left w:val="none" w:sz="0" w:space="0" w:color="auto"/>
        <w:bottom w:val="none" w:sz="0" w:space="0" w:color="auto"/>
        <w:right w:val="none" w:sz="0" w:space="0" w:color="auto"/>
      </w:divBdr>
    </w:div>
    <w:div w:id="1127817411">
      <w:bodyDiv w:val="1"/>
      <w:marLeft w:val="0"/>
      <w:marRight w:val="0"/>
      <w:marTop w:val="0"/>
      <w:marBottom w:val="0"/>
      <w:divBdr>
        <w:top w:val="none" w:sz="0" w:space="0" w:color="auto"/>
        <w:left w:val="none" w:sz="0" w:space="0" w:color="auto"/>
        <w:bottom w:val="none" w:sz="0" w:space="0" w:color="auto"/>
        <w:right w:val="none" w:sz="0" w:space="0" w:color="auto"/>
      </w:divBdr>
    </w:div>
    <w:div w:id="1128007901">
      <w:bodyDiv w:val="1"/>
      <w:marLeft w:val="0"/>
      <w:marRight w:val="0"/>
      <w:marTop w:val="0"/>
      <w:marBottom w:val="0"/>
      <w:divBdr>
        <w:top w:val="none" w:sz="0" w:space="0" w:color="auto"/>
        <w:left w:val="none" w:sz="0" w:space="0" w:color="auto"/>
        <w:bottom w:val="none" w:sz="0" w:space="0" w:color="auto"/>
        <w:right w:val="none" w:sz="0" w:space="0" w:color="auto"/>
      </w:divBdr>
    </w:div>
    <w:div w:id="1142696282">
      <w:bodyDiv w:val="1"/>
      <w:marLeft w:val="0"/>
      <w:marRight w:val="0"/>
      <w:marTop w:val="0"/>
      <w:marBottom w:val="0"/>
      <w:divBdr>
        <w:top w:val="none" w:sz="0" w:space="0" w:color="auto"/>
        <w:left w:val="none" w:sz="0" w:space="0" w:color="auto"/>
        <w:bottom w:val="none" w:sz="0" w:space="0" w:color="auto"/>
        <w:right w:val="none" w:sz="0" w:space="0" w:color="auto"/>
      </w:divBdr>
    </w:div>
    <w:div w:id="1152872374">
      <w:bodyDiv w:val="1"/>
      <w:marLeft w:val="0"/>
      <w:marRight w:val="0"/>
      <w:marTop w:val="0"/>
      <w:marBottom w:val="0"/>
      <w:divBdr>
        <w:top w:val="none" w:sz="0" w:space="0" w:color="auto"/>
        <w:left w:val="none" w:sz="0" w:space="0" w:color="auto"/>
        <w:bottom w:val="none" w:sz="0" w:space="0" w:color="auto"/>
        <w:right w:val="none" w:sz="0" w:space="0" w:color="auto"/>
      </w:divBdr>
    </w:div>
    <w:div w:id="1156412301">
      <w:bodyDiv w:val="1"/>
      <w:marLeft w:val="0"/>
      <w:marRight w:val="0"/>
      <w:marTop w:val="0"/>
      <w:marBottom w:val="0"/>
      <w:divBdr>
        <w:top w:val="none" w:sz="0" w:space="0" w:color="auto"/>
        <w:left w:val="none" w:sz="0" w:space="0" w:color="auto"/>
        <w:bottom w:val="none" w:sz="0" w:space="0" w:color="auto"/>
        <w:right w:val="none" w:sz="0" w:space="0" w:color="auto"/>
      </w:divBdr>
    </w:div>
    <w:div w:id="1160268247">
      <w:bodyDiv w:val="1"/>
      <w:marLeft w:val="0"/>
      <w:marRight w:val="0"/>
      <w:marTop w:val="0"/>
      <w:marBottom w:val="0"/>
      <w:divBdr>
        <w:top w:val="none" w:sz="0" w:space="0" w:color="auto"/>
        <w:left w:val="none" w:sz="0" w:space="0" w:color="auto"/>
        <w:bottom w:val="none" w:sz="0" w:space="0" w:color="auto"/>
        <w:right w:val="none" w:sz="0" w:space="0" w:color="auto"/>
      </w:divBdr>
    </w:div>
    <w:div w:id="1170952443">
      <w:bodyDiv w:val="1"/>
      <w:marLeft w:val="0"/>
      <w:marRight w:val="0"/>
      <w:marTop w:val="0"/>
      <w:marBottom w:val="0"/>
      <w:divBdr>
        <w:top w:val="none" w:sz="0" w:space="0" w:color="auto"/>
        <w:left w:val="none" w:sz="0" w:space="0" w:color="auto"/>
        <w:bottom w:val="none" w:sz="0" w:space="0" w:color="auto"/>
        <w:right w:val="none" w:sz="0" w:space="0" w:color="auto"/>
      </w:divBdr>
    </w:div>
    <w:div w:id="1172716995">
      <w:bodyDiv w:val="1"/>
      <w:marLeft w:val="0"/>
      <w:marRight w:val="0"/>
      <w:marTop w:val="0"/>
      <w:marBottom w:val="0"/>
      <w:divBdr>
        <w:top w:val="none" w:sz="0" w:space="0" w:color="auto"/>
        <w:left w:val="none" w:sz="0" w:space="0" w:color="auto"/>
        <w:bottom w:val="none" w:sz="0" w:space="0" w:color="auto"/>
        <w:right w:val="none" w:sz="0" w:space="0" w:color="auto"/>
      </w:divBdr>
    </w:div>
    <w:div w:id="1183125210">
      <w:bodyDiv w:val="1"/>
      <w:marLeft w:val="0"/>
      <w:marRight w:val="0"/>
      <w:marTop w:val="0"/>
      <w:marBottom w:val="0"/>
      <w:divBdr>
        <w:top w:val="none" w:sz="0" w:space="0" w:color="auto"/>
        <w:left w:val="none" w:sz="0" w:space="0" w:color="auto"/>
        <w:bottom w:val="none" w:sz="0" w:space="0" w:color="auto"/>
        <w:right w:val="none" w:sz="0" w:space="0" w:color="auto"/>
      </w:divBdr>
    </w:div>
    <w:div w:id="1187519420">
      <w:bodyDiv w:val="1"/>
      <w:marLeft w:val="0"/>
      <w:marRight w:val="0"/>
      <w:marTop w:val="0"/>
      <w:marBottom w:val="0"/>
      <w:divBdr>
        <w:top w:val="none" w:sz="0" w:space="0" w:color="auto"/>
        <w:left w:val="none" w:sz="0" w:space="0" w:color="auto"/>
        <w:bottom w:val="none" w:sz="0" w:space="0" w:color="auto"/>
        <w:right w:val="none" w:sz="0" w:space="0" w:color="auto"/>
      </w:divBdr>
    </w:div>
    <w:div w:id="1189294103">
      <w:bodyDiv w:val="1"/>
      <w:marLeft w:val="0"/>
      <w:marRight w:val="0"/>
      <w:marTop w:val="0"/>
      <w:marBottom w:val="0"/>
      <w:divBdr>
        <w:top w:val="none" w:sz="0" w:space="0" w:color="auto"/>
        <w:left w:val="none" w:sz="0" w:space="0" w:color="auto"/>
        <w:bottom w:val="none" w:sz="0" w:space="0" w:color="auto"/>
        <w:right w:val="none" w:sz="0" w:space="0" w:color="auto"/>
      </w:divBdr>
    </w:div>
    <w:div w:id="1190684401">
      <w:bodyDiv w:val="1"/>
      <w:marLeft w:val="0"/>
      <w:marRight w:val="0"/>
      <w:marTop w:val="0"/>
      <w:marBottom w:val="0"/>
      <w:divBdr>
        <w:top w:val="none" w:sz="0" w:space="0" w:color="auto"/>
        <w:left w:val="none" w:sz="0" w:space="0" w:color="auto"/>
        <w:bottom w:val="none" w:sz="0" w:space="0" w:color="auto"/>
        <w:right w:val="none" w:sz="0" w:space="0" w:color="auto"/>
      </w:divBdr>
    </w:div>
    <w:div w:id="1194147576">
      <w:bodyDiv w:val="1"/>
      <w:marLeft w:val="0"/>
      <w:marRight w:val="0"/>
      <w:marTop w:val="0"/>
      <w:marBottom w:val="0"/>
      <w:divBdr>
        <w:top w:val="none" w:sz="0" w:space="0" w:color="auto"/>
        <w:left w:val="none" w:sz="0" w:space="0" w:color="auto"/>
        <w:bottom w:val="none" w:sz="0" w:space="0" w:color="auto"/>
        <w:right w:val="none" w:sz="0" w:space="0" w:color="auto"/>
      </w:divBdr>
    </w:div>
    <w:div w:id="1229534285">
      <w:bodyDiv w:val="1"/>
      <w:marLeft w:val="0"/>
      <w:marRight w:val="0"/>
      <w:marTop w:val="0"/>
      <w:marBottom w:val="0"/>
      <w:divBdr>
        <w:top w:val="none" w:sz="0" w:space="0" w:color="auto"/>
        <w:left w:val="none" w:sz="0" w:space="0" w:color="auto"/>
        <w:bottom w:val="none" w:sz="0" w:space="0" w:color="auto"/>
        <w:right w:val="none" w:sz="0" w:space="0" w:color="auto"/>
      </w:divBdr>
    </w:div>
    <w:div w:id="1245340002">
      <w:bodyDiv w:val="1"/>
      <w:marLeft w:val="0"/>
      <w:marRight w:val="0"/>
      <w:marTop w:val="0"/>
      <w:marBottom w:val="0"/>
      <w:divBdr>
        <w:top w:val="none" w:sz="0" w:space="0" w:color="auto"/>
        <w:left w:val="none" w:sz="0" w:space="0" w:color="auto"/>
        <w:bottom w:val="none" w:sz="0" w:space="0" w:color="auto"/>
        <w:right w:val="none" w:sz="0" w:space="0" w:color="auto"/>
      </w:divBdr>
    </w:div>
    <w:div w:id="1253051217">
      <w:bodyDiv w:val="1"/>
      <w:marLeft w:val="0"/>
      <w:marRight w:val="0"/>
      <w:marTop w:val="0"/>
      <w:marBottom w:val="0"/>
      <w:divBdr>
        <w:top w:val="none" w:sz="0" w:space="0" w:color="auto"/>
        <w:left w:val="none" w:sz="0" w:space="0" w:color="auto"/>
        <w:bottom w:val="none" w:sz="0" w:space="0" w:color="auto"/>
        <w:right w:val="none" w:sz="0" w:space="0" w:color="auto"/>
      </w:divBdr>
    </w:div>
    <w:div w:id="1278485993">
      <w:bodyDiv w:val="1"/>
      <w:marLeft w:val="0"/>
      <w:marRight w:val="0"/>
      <w:marTop w:val="0"/>
      <w:marBottom w:val="0"/>
      <w:divBdr>
        <w:top w:val="none" w:sz="0" w:space="0" w:color="auto"/>
        <w:left w:val="none" w:sz="0" w:space="0" w:color="auto"/>
        <w:bottom w:val="none" w:sz="0" w:space="0" w:color="auto"/>
        <w:right w:val="none" w:sz="0" w:space="0" w:color="auto"/>
      </w:divBdr>
    </w:div>
    <w:div w:id="1280720498">
      <w:bodyDiv w:val="1"/>
      <w:marLeft w:val="0"/>
      <w:marRight w:val="0"/>
      <w:marTop w:val="0"/>
      <w:marBottom w:val="0"/>
      <w:divBdr>
        <w:top w:val="none" w:sz="0" w:space="0" w:color="auto"/>
        <w:left w:val="none" w:sz="0" w:space="0" w:color="auto"/>
        <w:bottom w:val="none" w:sz="0" w:space="0" w:color="auto"/>
        <w:right w:val="none" w:sz="0" w:space="0" w:color="auto"/>
      </w:divBdr>
    </w:div>
    <w:div w:id="1291979360">
      <w:bodyDiv w:val="1"/>
      <w:marLeft w:val="0"/>
      <w:marRight w:val="0"/>
      <w:marTop w:val="0"/>
      <w:marBottom w:val="0"/>
      <w:divBdr>
        <w:top w:val="none" w:sz="0" w:space="0" w:color="auto"/>
        <w:left w:val="none" w:sz="0" w:space="0" w:color="auto"/>
        <w:bottom w:val="none" w:sz="0" w:space="0" w:color="auto"/>
        <w:right w:val="none" w:sz="0" w:space="0" w:color="auto"/>
      </w:divBdr>
    </w:div>
    <w:div w:id="1292055225">
      <w:bodyDiv w:val="1"/>
      <w:marLeft w:val="0"/>
      <w:marRight w:val="0"/>
      <w:marTop w:val="0"/>
      <w:marBottom w:val="0"/>
      <w:divBdr>
        <w:top w:val="none" w:sz="0" w:space="0" w:color="auto"/>
        <w:left w:val="none" w:sz="0" w:space="0" w:color="auto"/>
        <w:bottom w:val="none" w:sz="0" w:space="0" w:color="auto"/>
        <w:right w:val="none" w:sz="0" w:space="0" w:color="auto"/>
      </w:divBdr>
    </w:div>
    <w:div w:id="1292860094">
      <w:bodyDiv w:val="1"/>
      <w:marLeft w:val="0"/>
      <w:marRight w:val="0"/>
      <w:marTop w:val="0"/>
      <w:marBottom w:val="0"/>
      <w:divBdr>
        <w:top w:val="none" w:sz="0" w:space="0" w:color="auto"/>
        <w:left w:val="none" w:sz="0" w:space="0" w:color="auto"/>
        <w:bottom w:val="none" w:sz="0" w:space="0" w:color="auto"/>
        <w:right w:val="none" w:sz="0" w:space="0" w:color="auto"/>
      </w:divBdr>
    </w:div>
    <w:div w:id="1305349631">
      <w:bodyDiv w:val="1"/>
      <w:marLeft w:val="0"/>
      <w:marRight w:val="0"/>
      <w:marTop w:val="0"/>
      <w:marBottom w:val="0"/>
      <w:divBdr>
        <w:top w:val="none" w:sz="0" w:space="0" w:color="auto"/>
        <w:left w:val="none" w:sz="0" w:space="0" w:color="auto"/>
        <w:bottom w:val="none" w:sz="0" w:space="0" w:color="auto"/>
        <w:right w:val="none" w:sz="0" w:space="0" w:color="auto"/>
      </w:divBdr>
    </w:div>
    <w:div w:id="1321739737">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9358187">
      <w:bodyDiv w:val="1"/>
      <w:marLeft w:val="0"/>
      <w:marRight w:val="0"/>
      <w:marTop w:val="0"/>
      <w:marBottom w:val="0"/>
      <w:divBdr>
        <w:top w:val="none" w:sz="0" w:space="0" w:color="auto"/>
        <w:left w:val="none" w:sz="0" w:space="0" w:color="auto"/>
        <w:bottom w:val="none" w:sz="0" w:space="0" w:color="auto"/>
        <w:right w:val="none" w:sz="0" w:space="0" w:color="auto"/>
      </w:divBdr>
    </w:div>
    <w:div w:id="1329939441">
      <w:bodyDiv w:val="1"/>
      <w:marLeft w:val="0"/>
      <w:marRight w:val="0"/>
      <w:marTop w:val="0"/>
      <w:marBottom w:val="0"/>
      <w:divBdr>
        <w:top w:val="none" w:sz="0" w:space="0" w:color="auto"/>
        <w:left w:val="none" w:sz="0" w:space="0" w:color="auto"/>
        <w:bottom w:val="none" w:sz="0" w:space="0" w:color="auto"/>
        <w:right w:val="none" w:sz="0" w:space="0" w:color="auto"/>
      </w:divBdr>
    </w:div>
    <w:div w:id="1331524728">
      <w:bodyDiv w:val="1"/>
      <w:marLeft w:val="0"/>
      <w:marRight w:val="0"/>
      <w:marTop w:val="0"/>
      <w:marBottom w:val="0"/>
      <w:divBdr>
        <w:top w:val="none" w:sz="0" w:space="0" w:color="auto"/>
        <w:left w:val="none" w:sz="0" w:space="0" w:color="auto"/>
        <w:bottom w:val="none" w:sz="0" w:space="0" w:color="auto"/>
        <w:right w:val="none" w:sz="0" w:space="0" w:color="auto"/>
      </w:divBdr>
    </w:div>
    <w:div w:id="1339114793">
      <w:bodyDiv w:val="1"/>
      <w:marLeft w:val="0"/>
      <w:marRight w:val="0"/>
      <w:marTop w:val="0"/>
      <w:marBottom w:val="0"/>
      <w:divBdr>
        <w:top w:val="none" w:sz="0" w:space="0" w:color="auto"/>
        <w:left w:val="none" w:sz="0" w:space="0" w:color="auto"/>
        <w:bottom w:val="none" w:sz="0" w:space="0" w:color="auto"/>
        <w:right w:val="none" w:sz="0" w:space="0" w:color="auto"/>
      </w:divBdr>
    </w:div>
    <w:div w:id="1349478416">
      <w:bodyDiv w:val="1"/>
      <w:marLeft w:val="0"/>
      <w:marRight w:val="0"/>
      <w:marTop w:val="0"/>
      <w:marBottom w:val="0"/>
      <w:divBdr>
        <w:top w:val="none" w:sz="0" w:space="0" w:color="auto"/>
        <w:left w:val="none" w:sz="0" w:space="0" w:color="auto"/>
        <w:bottom w:val="none" w:sz="0" w:space="0" w:color="auto"/>
        <w:right w:val="none" w:sz="0" w:space="0" w:color="auto"/>
      </w:divBdr>
    </w:div>
    <w:div w:id="1351639500">
      <w:bodyDiv w:val="1"/>
      <w:marLeft w:val="0"/>
      <w:marRight w:val="0"/>
      <w:marTop w:val="0"/>
      <w:marBottom w:val="0"/>
      <w:divBdr>
        <w:top w:val="none" w:sz="0" w:space="0" w:color="auto"/>
        <w:left w:val="none" w:sz="0" w:space="0" w:color="auto"/>
        <w:bottom w:val="none" w:sz="0" w:space="0" w:color="auto"/>
        <w:right w:val="none" w:sz="0" w:space="0" w:color="auto"/>
      </w:divBdr>
    </w:div>
    <w:div w:id="1354457608">
      <w:bodyDiv w:val="1"/>
      <w:marLeft w:val="0"/>
      <w:marRight w:val="0"/>
      <w:marTop w:val="0"/>
      <w:marBottom w:val="0"/>
      <w:divBdr>
        <w:top w:val="none" w:sz="0" w:space="0" w:color="auto"/>
        <w:left w:val="none" w:sz="0" w:space="0" w:color="auto"/>
        <w:bottom w:val="none" w:sz="0" w:space="0" w:color="auto"/>
        <w:right w:val="none" w:sz="0" w:space="0" w:color="auto"/>
      </w:divBdr>
    </w:div>
    <w:div w:id="1357660627">
      <w:bodyDiv w:val="1"/>
      <w:marLeft w:val="0"/>
      <w:marRight w:val="0"/>
      <w:marTop w:val="0"/>
      <w:marBottom w:val="0"/>
      <w:divBdr>
        <w:top w:val="none" w:sz="0" w:space="0" w:color="auto"/>
        <w:left w:val="none" w:sz="0" w:space="0" w:color="auto"/>
        <w:bottom w:val="none" w:sz="0" w:space="0" w:color="auto"/>
        <w:right w:val="none" w:sz="0" w:space="0" w:color="auto"/>
      </w:divBdr>
    </w:div>
    <w:div w:id="1358851388">
      <w:bodyDiv w:val="1"/>
      <w:marLeft w:val="0"/>
      <w:marRight w:val="0"/>
      <w:marTop w:val="0"/>
      <w:marBottom w:val="0"/>
      <w:divBdr>
        <w:top w:val="none" w:sz="0" w:space="0" w:color="auto"/>
        <w:left w:val="none" w:sz="0" w:space="0" w:color="auto"/>
        <w:bottom w:val="none" w:sz="0" w:space="0" w:color="auto"/>
        <w:right w:val="none" w:sz="0" w:space="0" w:color="auto"/>
      </w:divBdr>
    </w:div>
    <w:div w:id="1360475597">
      <w:bodyDiv w:val="1"/>
      <w:marLeft w:val="0"/>
      <w:marRight w:val="0"/>
      <w:marTop w:val="0"/>
      <w:marBottom w:val="0"/>
      <w:divBdr>
        <w:top w:val="none" w:sz="0" w:space="0" w:color="auto"/>
        <w:left w:val="none" w:sz="0" w:space="0" w:color="auto"/>
        <w:bottom w:val="none" w:sz="0" w:space="0" w:color="auto"/>
        <w:right w:val="none" w:sz="0" w:space="0" w:color="auto"/>
      </w:divBdr>
    </w:div>
    <w:div w:id="1360667527">
      <w:bodyDiv w:val="1"/>
      <w:marLeft w:val="0"/>
      <w:marRight w:val="0"/>
      <w:marTop w:val="0"/>
      <w:marBottom w:val="0"/>
      <w:divBdr>
        <w:top w:val="none" w:sz="0" w:space="0" w:color="auto"/>
        <w:left w:val="none" w:sz="0" w:space="0" w:color="auto"/>
        <w:bottom w:val="none" w:sz="0" w:space="0" w:color="auto"/>
        <w:right w:val="none" w:sz="0" w:space="0" w:color="auto"/>
      </w:divBdr>
    </w:div>
    <w:div w:id="1370033514">
      <w:bodyDiv w:val="1"/>
      <w:marLeft w:val="0"/>
      <w:marRight w:val="0"/>
      <w:marTop w:val="0"/>
      <w:marBottom w:val="0"/>
      <w:divBdr>
        <w:top w:val="none" w:sz="0" w:space="0" w:color="auto"/>
        <w:left w:val="none" w:sz="0" w:space="0" w:color="auto"/>
        <w:bottom w:val="none" w:sz="0" w:space="0" w:color="auto"/>
        <w:right w:val="none" w:sz="0" w:space="0" w:color="auto"/>
      </w:divBdr>
    </w:div>
    <w:div w:id="1376810010">
      <w:bodyDiv w:val="1"/>
      <w:marLeft w:val="0"/>
      <w:marRight w:val="0"/>
      <w:marTop w:val="0"/>
      <w:marBottom w:val="0"/>
      <w:divBdr>
        <w:top w:val="none" w:sz="0" w:space="0" w:color="auto"/>
        <w:left w:val="none" w:sz="0" w:space="0" w:color="auto"/>
        <w:bottom w:val="none" w:sz="0" w:space="0" w:color="auto"/>
        <w:right w:val="none" w:sz="0" w:space="0" w:color="auto"/>
      </w:divBdr>
    </w:div>
    <w:div w:id="1381903648">
      <w:bodyDiv w:val="1"/>
      <w:marLeft w:val="0"/>
      <w:marRight w:val="0"/>
      <w:marTop w:val="0"/>
      <w:marBottom w:val="0"/>
      <w:divBdr>
        <w:top w:val="none" w:sz="0" w:space="0" w:color="auto"/>
        <w:left w:val="none" w:sz="0" w:space="0" w:color="auto"/>
        <w:bottom w:val="none" w:sz="0" w:space="0" w:color="auto"/>
        <w:right w:val="none" w:sz="0" w:space="0" w:color="auto"/>
      </w:divBdr>
    </w:div>
    <w:div w:id="1383406620">
      <w:bodyDiv w:val="1"/>
      <w:marLeft w:val="0"/>
      <w:marRight w:val="0"/>
      <w:marTop w:val="0"/>
      <w:marBottom w:val="0"/>
      <w:divBdr>
        <w:top w:val="none" w:sz="0" w:space="0" w:color="auto"/>
        <w:left w:val="none" w:sz="0" w:space="0" w:color="auto"/>
        <w:bottom w:val="none" w:sz="0" w:space="0" w:color="auto"/>
        <w:right w:val="none" w:sz="0" w:space="0" w:color="auto"/>
      </w:divBdr>
    </w:div>
    <w:div w:id="1385758948">
      <w:bodyDiv w:val="1"/>
      <w:marLeft w:val="0"/>
      <w:marRight w:val="0"/>
      <w:marTop w:val="0"/>
      <w:marBottom w:val="0"/>
      <w:divBdr>
        <w:top w:val="none" w:sz="0" w:space="0" w:color="auto"/>
        <w:left w:val="none" w:sz="0" w:space="0" w:color="auto"/>
        <w:bottom w:val="none" w:sz="0" w:space="0" w:color="auto"/>
        <w:right w:val="none" w:sz="0" w:space="0" w:color="auto"/>
      </w:divBdr>
    </w:div>
    <w:div w:id="1385833555">
      <w:bodyDiv w:val="1"/>
      <w:marLeft w:val="0"/>
      <w:marRight w:val="0"/>
      <w:marTop w:val="0"/>
      <w:marBottom w:val="0"/>
      <w:divBdr>
        <w:top w:val="none" w:sz="0" w:space="0" w:color="auto"/>
        <w:left w:val="none" w:sz="0" w:space="0" w:color="auto"/>
        <w:bottom w:val="none" w:sz="0" w:space="0" w:color="auto"/>
        <w:right w:val="none" w:sz="0" w:space="0" w:color="auto"/>
      </w:divBdr>
    </w:div>
    <w:div w:id="1390349965">
      <w:bodyDiv w:val="1"/>
      <w:marLeft w:val="0"/>
      <w:marRight w:val="0"/>
      <w:marTop w:val="0"/>
      <w:marBottom w:val="0"/>
      <w:divBdr>
        <w:top w:val="none" w:sz="0" w:space="0" w:color="auto"/>
        <w:left w:val="none" w:sz="0" w:space="0" w:color="auto"/>
        <w:bottom w:val="none" w:sz="0" w:space="0" w:color="auto"/>
        <w:right w:val="none" w:sz="0" w:space="0" w:color="auto"/>
      </w:divBdr>
    </w:div>
    <w:div w:id="1408453376">
      <w:bodyDiv w:val="1"/>
      <w:marLeft w:val="0"/>
      <w:marRight w:val="0"/>
      <w:marTop w:val="0"/>
      <w:marBottom w:val="0"/>
      <w:divBdr>
        <w:top w:val="none" w:sz="0" w:space="0" w:color="auto"/>
        <w:left w:val="none" w:sz="0" w:space="0" w:color="auto"/>
        <w:bottom w:val="none" w:sz="0" w:space="0" w:color="auto"/>
        <w:right w:val="none" w:sz="0" w:space="0" w:color="auto"/>
      </w:divBdr>
    </w:div>
    <w:div w:id="1433357124">
      <w:bodyDiv w:val="1"/>
      <w:marLeft w:val="0"/>
      <w:marRight w:val="0"/>
      <w:marTop w:val="0"/>
      <w:marBottom w:val="0"/>
      <w:divBdr>
        <w:top w:val="none" w:sz="0" w:space="0" w:color="auto"/>
        <w:left w:val="none" w:sz="0" w:space="0" w:color="auto"/>
        <w:bottom w:val="none" w:sz="0" w:space="0" w:color="auto"/>
        <w:right w:val="none" w:sz="0" w:space="0" w:color="auto"/>
      </w:divBdr>
    </w:div>
    <w:div w:id="1440906283">
      <w:bodyDiv w:val="1"/>
      <w:marLeft w:val="0"/>
      <w:marRight w:val="0"/>
      <w:marTop w:val="0"/>
      <w:marBottom w:val="0"/>
      <w:divBdr>
        <w:top w:val="none" w:sz="0" w:space="0" w:color="auto"/>
        <w:left w:val="none" w:sz="0" w:space="0" w:color="auto"/>
        <w:bottom w:val="none" w:sz="0" w:space="0" w:color="auto"/>
        <w:right w:val="none" w:sz="0" w:space="0" w:color="auto"/>
      </w:divBdr>
    </w:div>
    <w:div w:id="1444689436">
      <w:bodyDiv w:val="1"/>
      <w:marLeft w:val="0"/>
      <w:marRight w:val="0"/>
      <w:marTop w:val="0"/>
      <w:marBottom w:val="0"/>
      <w:divBdr>
        <w:top w:val="none" w:sz="0" w:space="0" w:color="auto"/>
        <w:left w:val="none" w:sz="0" w:space="0" w:color="auto"/>
        <w:bottom w:val="none" w:sz="0" w:space="0" w:color="auto"/>
        <w:right w:val="none" w:sz="0" w:space="0" w:color="auto"/>
      </w:divBdr>
    </w:div>
    <w:div w:id="1447889676">
      <w:bodyDiv w:val="1"/>
      <w:marLeft w:val="0"/>
      <w:marRight w:val="0"/>
      <w:marTop w:val="0"/>
      <w:marBottom w:val="0"/>
      <w:divBdr>
        <w:top w:val="none" w:sz="0" w:space="0" w:color="auto"/>
        <w:left w:val="none" w:sz="0" w:space="0" w:color="auto"/>
        <w:bottom w:val="none" w:sz="0" w:space="0" w:color="auto"/>
        <w:right w:val="none" w:sz="0" w:space="0" w:color="auto"/>
      </w:divBdr>
    </w:div>
    <w:div w:id="1449857076">
      <w:bodyDiv w:val="1"/>
      <w:marLeft w:val="0"/>
      <w:marRight w:val="0"/>
      <w:marTop w:val="0"/>
      <w:marBottom w:val="0"/>
      <w:divBdr>
        <w:top w:val="none" w:sz="0" w:space="0" w:color="auto"/>
        <w:left w:val="none" w:sz="0" w:space="0" w:color="auto"/>
        <w:bottom w:val="none" w:sz="0" w:space="0" w:color="auto"/>
        <w:right w:val="none" w:sz="0" w:space="0" w:color="auto"/>
      </w:divBdr>
    </w:div>
    <w:div w:id="1451708849">
      <w:bodyDiv w:val="1"/>
      <w:marLeft w:val="0"/>
      <w:marRight w:val="0"/>
      <w:marTop w:val="0"/>
      <w:marBottom w:val="0"/>
      <w:divBdr>
        <w:top w:val="none" w:sz="0" w:space="0" w:color="auto"/>
        <w:left w:val="none" w:sz="0" w:space="0" w:color="auto"/>
        <w:bottom w:val="none" w:sz="0" w:space="0" w:color="auto"/>
        <w:right w:val="none" w:sz="0" w:space="0" w:color="auto"/>
      </w:divBdr>
    </w:div>
    <w:div w:id="1454520412">
      <w:bodyDiv w:val="1"/>
      <w:marLeft w:val="0"/>
      <w:marRight w:val="0"/>
      <w:marTop w:val="0"/>
      <w:marBottom w:val="0"/>
      <w:divBdr>
        <w:top w:val="none" w:sz="0" w:space="0" w:color="auto"/>
        <w:left w:val="none" w:sz="0" w:space="0" w:color="auto"/>
        <w:bottom w:val="none" w:sz="0" w:space="0" w:color="auto"/>
        <w:right w:val="none" w:sz="0" w:space="0" w:color="auto"/>
      </w:divBdr>
    </w:div>
    <w:div w:id="1456217989">
      <w:bodyDiv w:val="1"/>
      <w:marLeft w:val="0"/>
      <w:marRight w:val="0"/>
      <w:marTop w:val="0"/>
      <w:marBottom w:val="0"/>
      <w:divBdr>
        <w:top w:val="none" w:sz="0" w:space="0" w:color="auto"/>
        <w:left w:val="none" w:sz="0" w:space="0" w:color="auto"/>
        <w:bottom w:val="none" w:sz="0" w:space="0" w:color="auto"/>
        <w:right w:val="none" w:sz="0" w:space="0" w:color="auto"/>
      </w:divBdr>
    </w:div>
    <w:div w:id="1458796341">
      <w:bodyDiv w:val="1"/>
      <w:marLeft w:val="0"/>
      <w:marRight w:val="0"/>
      <w:marTop w:val="0"/>
      <w:marBottom w:val="0"/>
      <w:divBdr>
        <w:top w:val="none" w:sz="0" w:space="0" w:color="auto"/>
        <w:left w:val="none" w:sz="0" w:space="0" w:color="auto"/>
        <w:bottom w:val="none" w:sz="0" w:space="0" w:color="auto"/>
        <w:right w:val="none" w:sz="0" w:space="0" w:color="auto"/>
      </w:divBdr>
    </w:div>
    <w:div w:id="1459185318">
      <w:bodyDiv w:val="1"/>
      <w:marLeft w:val="0"/>
      <w:marRight w:val="0"/>
      <w:marTop w:val="0"/>
      <w:marBottom w:val="0"/>
      <w:divBdr>
        <w:top w:val="none" w:sz="0" w:space="0" w:color="auto"/>
        <w:left w:val="none" w:sz="0" w:space="0" w:color="auto"/>
        <w:bottom w:val="none" w:sz="0" w:space="0" w:color="auto"/>
        <w:right w:val="none" w:sz="0" w:space="0" w:color="auto"/>
      </w:divBdr>
    </w:div>
    <w:div w:id="1468350592">
      <w:bodyDiv w:val="1"/>
      <w:marLeft w:val="0"/>
      <w:marRight w:val="0"/>
      <w:marTop w:val="0"/>
      <w:marBottom w:val="0"/>
      <w:divBdr>
        <w:top w:val="none" w:sz="0" w:space="0" w:color="auto"/>
        <w:left w:val="none" w:sz="0" w:space="0" w:color="auto"/>
        <w:bottom w:val="none" w:sz="0" w:space="0" w:color="auto"/>
        <w:right w:val="none" w:sz="0" w:space="0" w:color="auto"/>
      </w:divBdr>
    </w:div>
    <w:div w:id="1468664260">
      <w:bodyDiv w:val="1"/>
      <w:marLeft w:val="0"/>
      <w:marRight w:val="0"/>
      <w:marTop w:val="0"/>
      <w:marBottom w:val="0"/>
      <w:divBdr>
        <w:top w:val="none" w:sz="0" w:space="0" w:color="auto"/>
        <w:left w:val="none" w:sz="0" w:space="0" w:color="auto"/>
        <w:bottom w:val="none" w:sz="0" w:space="0" w:color="auto"/>
        <w:right w:val="none" w:sz="0" w:space="0" w:color="auto"/>
      </w:divBdr>
    </w:div>
    <w:div w:id="1470709683">
      <w:bodyDiv w:val="1"/>
      <w:marLeft w:val="0"/>
      <w:marRight w:val="0"/>
      <w:marTop w:val="0"/>
      <w:marBottom w:val="0"/>
      <w:divBdr>
        <w:top w:val="none" w:sz="0" w:space="0" w:color="auto"/>
        <w:left w:val="none" w:sz="0" w:space="0" w:color="auto"/>
        <w:bottom w:val="none" w:sz="0" w:space="0" w:color="auto"/>
        <w:right w:val="none" w:sz="0" w:space="0" w:color="auto"/>
      </w:divBdr>
    </w:div>
    <w:div w:id="1482691616">
      <w:bodyDiv w:val="1"/>
      <w:marLeft w:val="0"/>
      <w:marRight w:val="0"/>
      <w:marTop w:val="0"/>
      <w:marBottom w:val="0"/>
      <w:divBdr>
        <w:top w:val="none" w:sz="0" w:space="0" w:color="auto"/>
        <w:left w:val="none" w:sz="0" w:space="0" w:color="auto"/>
        <w:bottom w:val="none" w:sz="0" w:space="0" w:color="auto"/>
        <w:right w:val="none" w:sz="0" w:space="0" w:color="auto"/>
      </w:divBdr>
    </w:div>
    <w:div w:id="1492332451">
      <w:bodyDiv w:val="1"/>
      <w:marLeft w:val="0"/>
      <w:marRight w:val="0"/>
      <w:marTop w:val="0"/>
      <w:marBottom w:val="0"/>
      <w:divBdr>
        <w:top w:val="none" w:sz="0" w:space="0" w:color="auto"/>
        <w:left w:val="none" w:sz="0" w:space="0" w:color="auto"/>
        <w:bottom w:val="none" w:sz="0" w:space="0" w:color="auto"/>
        <w:right w:val="none" w:sz="0" w:space="0" w:color="auto"/>
      </w:divBdr>
    </w:div>
    <w:div w:id="1498111772">
      <w:bodyDiv w:val="1"/>
      <w:marLeft w:val="0"/>
      <w:marRight w:val="0"/>
      <w:marTop w:val="0"/>
      <w:marBottom w:val="0"/>
      <w:divBdr>
        <w:top w:val="none" w:sz="0" w:space="0" w:color="auto"/>
        <w:left w:val="none" w:sz="0" w:space="0" w:color="auto"/>
        <w:bottom w:val="none" w:sz="0" w:space="0" w:color="auto"/>
        <w:right w:val="none" w:sz="0" w:space="0" w:color="auto"/>
      </w:divBdr>
    </w:div>
    <w:div w:id="1500846578">
      <w:bodyDiv w:val="1"/>
      <w:marLeft w:val="0"/>
      <w:marRight w:val="0"/>
      <w:marTop w:val="0"/>
      <w:marBottom w:val="0"/>
      <w:divBdr>
        <w:top w:val="none" w:sz="0" w:space="0" w:color="auto"/>
        <w:left w:val="none" w:sz="0" w:space="0" w:color="auto"/>
        <w:bottom w:val="none" w:sz="0" w:space="0" w:color="auto"/>
        <w:right w:val="none" w:sz="0" w:space="0" w:color="auto"/>
      </w:divBdr>
    </w:div>
    <w:div w:id="1501388269">
      <w:bodyDiv w:val="1"/>
      <w:marLeft w:val="0"/>
      <w:marRight w:val="0"/>
      <w:marTop w:val="0"/>
      <w:marBottom w:val="0"/>
      <w:divBdr>
        <w:top w:val="none" w:sz="0" w:space="0" w:color="auto"/>
        <w:left w:val="none" w:sz="0" w:space="0" w:color="auto"/>
        <w:bottom w:val="none" w:sz="0" w:space="0" w:color="auto"/>
        <w:right w:val="none" w:sz="0" w:space="0" w:color="auto"/>
      </w:divBdr>
    </w:div>
    <w:div w:id="1505507141">
      <w:bodyDiv w:val="1"/>
      <w:marLeft w:val="0"/>
      <w:marRight w:val="0"/>
      <w:marTop w:val="0"/>
      <w:marBottom w:val="0"/>
      <w:divBdr>
        <w:top w:val="none" w:sz="0" w:space="0" w:color="auto"/>
        <w:left w:val="none" w:sz="0" w:space="0" w:color="auto"/>
        <w:bottom w:val="none" w:sz="0" w:space="0" w:color="auto"/>
        <w:right w:val="none" w:sz="0" w:space="0" w:color="auto"/>
      </w:divBdr>
    </w:div>
    <w:div w:id="1507592854">
      <w:bodyDiv w:val="1"/>
      <w:marLeft w:val="0"/>
      <w:marRight w:val="0"/>
      <w:marTop w:val="0"/>
      <w:marBottom w:val="0"/>
      <w:divBdr>
        <w:top w:val="none" w:sz="0" w:space="0" w:color="auto"/>
        <w:left w:val="none" w:sz="0" w:space="0" w:color="auto"/>
        <w:bottom w:val="none" w:sz="0" w:space="0" w:color="auto"/>
        <w:right w:val="none" w:sz="0" w:space="0" w:color="auto"/>
      </w:divBdr>
    </w:div>
    <w:div w:id="1509950631">
      <w:bodyDiv w:val="1"/>
      <w:marLeft w:val="0"/>
      <w:marRight w:val="0"/>
      <w:marTop w:val="0"/>
      <w:marBottom w:val="0"/>
      <w:divBdr>
        <w:top w:val="none" w:sz="0" w:space="0" w:color="auto"/>
        <w:left w:val="none" w:sz="0" w:space="0" w:color="auto"/>
        <w:bottom w:val="none" w:sz="0" w:space="0" w:color="auto"/>
        <w:right w:val="none" w:sz="0" w:space="0" w:color="auto"/>
      </w:divBdr>
    </w:div>
    <w:div w:id="1518806179">
      <w:bodyDiv w:val="1"/>
      <w:marLeft w:val="0"/>
      <w:marRight w:val="0"/>
      <w:marTop w:val="0"/>
      <w:marBottom w:val="0"/>
      <w:divBdr>
        <w:top w:val="none" w:sz="0" w:space="0" w:color="auto"/>
        <w:left w:val="none" w:sz="0" w:space="0" w:color="auto"/>
        <w:bottom w:val="none" w:sz="0" w:space="0" w:color="auto"/>
        <w:right w:val="none" w:sz="0" w:space="0" w:color="auto"/>
      </w:divBdr>
    </w:div>
    <w:div w:id="1526405829">
      <w:bodyDiv w:val="1"/>
      <w:marLeft w:val="0"/>
      <w:marRight w:val="0"/>
      <w:marTop w:val="0"/>
      <w:marBottom w:val="0"/>
      <w:divBdr>
        <w:top w:val="none" w:sz="0" w:space="0" w:color="auto"/>
        <w:left w:val="none" w:sz="0" w:space="0" w:color="auto"/>
        <w:bottom w:val="none" w:sz="0" w:space="0" w:color="auto"/>
        <w:right w:val="none" w:sz="0" w:space="0" w:color="auto"/>
      </w:divBdr>
    </w:div>
    <w:div w:id="1528451099">
      <w:bodyDiv w:val="1"/>
      <w:marLeft w:val="0"/>
      <w:marRight w:val="0"/>
      <w:marTop w:val="0"/>
      <w:marBottom w:val="0"/>
      <w:divBdr>
        <w:top w:val="none" w:sz="0" w:space="0" w:color="auto"/>
        <w:left w:val="none" w:sz="0" w:space="0" w:color="auto"/>
        <w:bottom w:val="none" w:sz="0" w:space="0" w:color="auto"/>
        <w:right w:val="none" w:sz="0" w:space="0" w:color="auto"/>
      </w:divBdr>
    </w:div>
    <w:div w:id="1530801442">
      <w:bodyDiv w:val="1"/>
      <w:marLeft w:val="0"/>
      <w:marRight w:val="0"/>
      <w:marTop w:val="0"/>
      <w:marBottom w:val="0"/>
      <w:divBdr>
        <w:top w:val="none" w:sz="0" w:space="0" w:color="auto"/>
        <w:left w:val="none" w:sz="0" w:space="0" w:color="auto"/>
        <w:bottom w:val="none" w:sz="0" w:space="0" w:color="auto"/>
        <w:right w:val="none" w:sz="0" w:space="0" w:color="auto"/>
      </w:divBdr>
    </w:div>
    <w:div w:id="1537039865">
      <w:bodyDiv w:val="1"/>
      <w:marLeft w:val="0"/>
      <w:marRight w:val="0"/>
      <w:marTop w:val="0"/>
      <w:marBottom w:val="0"/>
      <w:divBdr>
        <w:top w:val="none" w:sz="0" w:space="0" w:color="auto"/>
        <w:left w:val="none" w:sz="0" w:space="0" w:color="auto"/>
        <w:bottom w:val="none" w:sz="0" w:space="0" w:color="auto"/>
        <w:right w:val="none" w:sz="0" w:space="0" w:color="auto"/>
      </w:divBdr>
    </w:div>
    <w:div w:id="1548566047">
      <w:bodyDiv w:val="1"/>
      <w:marLeft w:val="0"/>
      <w:marRight w:val="0"/>
      <w:marTop w:val="0"/>
      <w:marBottom w:val="0"/>
      <w:divBdr>
        <w:top w:val="none" w:sz="0" w:space="0" w:color="auto"/>
        <w:left w:val="none" w:sz="0" w:space="0" w:color="auto"/>
        <w:bottom w:val="none" w:sz="0" w:space="0" w:color="auto"/>
        <w:right w:val="none" w:sz="0" w:space="0" w:color="auto"/>
      </w:divBdr>
    </w:div>
    <w:div w:id="1550336659">
      <w:bodyDiv w:val="1"/>
      <w:marLeft w:val="0"/>
      <w:marRight w:val="0"/>
      <w:marTop w:val="0"/>
      <w:marBottom w:val="0"/>
      <w:divBdr>
        <w:top w:val="none" w:sz="0" w:space="0" w:color="auto"/>
        <w:left w:val="none" w:sz="0" w:space="0" w:color="auto"/>
        <w:bottom w:val="none" w:sz="0" w:space="0" w:color="auto"/>
        <w:right w:val="none" w:sz="0" w:space="0" w:color="auto"/>
      </w:divBdr>
    </w:div>
    <w:div w:id="1553997558">
      <w:bodyDiv w:val="1"/>
      <w:marLeft w:val="0"/>
      <w:marRight w:val="0"/>
      <w:marTop w:val="0"/>
      <w:marBottom w:val="0"/>
      <w:divBdr>
        <w:top w:val="none" w:sz="0" w:space="0" w:color="auto"/>
        <w:left w:val="none" w:sz="0" w:space="0" w:color="auto"/>
        <w:bottom w:val="none" w:sz="0" w:space="0" w:color="auto"/>
        <w:right w:val="none" w:sz="0" w:space="0" w:color="auto"/>
      </w:divBdr>
    </w:div>
    <w:div w:id="1558929624">
      <w:bodyDiv w:val="1"/>
      <w:marLeft w:val="0"/>
      <w:marRight w:val="0"/>
      <w:marTop w:val="0"/>
      <w:marBottom w:val="0"/>
      <w:divBdr>
        <w:top w:val="none" w:sz="0" w:space="0" w:color="auto"/>
        <w:left w:val="none" w:sz="0" w:space="0" w:color="auto"/>
        <w:bottom w:val="none" w:sz="0" w:space="0" w:color="auto"/>
        <w:right w:val="none" w:sz="0" w:space="0" w:color="auto"/>
      </w:divBdr>
    </w:div>
    <w:div w:id="1561557553">
      <w:bodyDiv w:val="1"/>
      <w:marLeft w:val="0"/>
      <w:marRight w:val="0"/>
      <w:marTop w:val="0"/>
      <w:marBottom w:val="0"/>
      <w:divBdr>
        <w:top w:val="none" w:sz="0" w:space="0" w:color="auto"/>
        <w:left w:val="none" w:sz="0" w:space="0" w:color="auto"/>
        <w:bottom w:val="none" w:sz="0" w:space="0" w:color="auto"/>
        <w:right w:val="none" w:sz="0" w:space="0" w:color="auto"/>
      </w:divBdr>
    </w:div>
    <w:div w:id="1564675556">
      <w:bodyDiv w:val="1"/>
      <w:marLeft w:val="0"/>
      <w:marRight w:val="0"/>
      <w:marTop w:val="0"/>
      <w:marBottom w:val="0"/>
      <w:divBdr>
        <w:top w:val="none" w:sz="0" w:space="0" w:color="auto"/>
        <w:left w:val="none" w:sz="0" w:space="0" w:color="auto"/>
        <w:bottom w:val="none" w:sz="0" w:space="0" w:color="auto"/>
        <w:right w:val="none" w:sz="0" w:space="0" w:color="auto"/>
      </w:divBdr>
    </w:div>
    <w:div w:id="1578589606">
      <w:bodyDiv w:val="1"/>
      <w:marLeft w:val="0"/>
      <w:marRight w:val="0"/>
      <w:marTop w:val="0"/>
      <w:marBottom w:val="0"/>
      <w:divBdr>
        <w:top w:val="none" w:sz="0" w:space="0" w:color="auto"/>
        <w:left w:val="none" w:sz="0" w:space="0" w:color="auto"/>
        <w:bottom w:val="none" w:sz="0" w:space="0" w:color="auto"/>
        <w:right w:val="none" w:sz="0" w:space="0" w:color="auto"/>
      </w:divBdr>
    </w:div>
    <w:div w:id="1580749580">
      <w:bodyDiv w:val="1"/>
      <w:marLeft w:val="0"/>
      <w:marRight w:val="0"/>
      <w:marTop w:val="0"/>
      <w:marBottom w:val="0"/>
      <w:divBdr>
        <w:top w:val="none" w:sz="0" w:space="0" w:color="auto"/>
        <w:left w:val="none" w:sz="0" w:space="0" w:color="auto"/>
        <w:bottom w:val="none" w:sz="0" w:space="0" w:color="auto"/>
        <w:right w:val="none" w:sz="0" w:space="0" w:color="auto"/>
      </w:divBdr>
    </w:div>
    <w:div w:id="1594431934">
      <w:bodyDiv w:val="1"/>
      <w:marLeft w:val="0"/>
      <w:marRight w:val="0"/>
      <w:marTop w:val="0"/>
      <w:marBottom w:val="0"/>
      <w:divBdr>
        <w:top w:val="none" w:sz="0" w:space="0" w:color="auto"/>
        <w:left w:val="none" w:sz="0" w:space="0" w:color="auto"/>
        <w:bottom w:val="none" w:sz="0" w:space="0" w:color="auto"/>
        <w:right w:val="none" w:sz="0" w:space="0" w:color="auto"/>
      </w:divBdr>
    </w:div>
    <w:div w:id="1597711350">
      <w:bodyDiv w:val="1"/>
      <w:marLeft w:val="0"/>
      <w:marRight w:val="0"/>
      <w:marTop w:val="0"/>
      <w:marBottom w:val="0"/>
      <w:divBdr>
        <w:top w:val="none" w:sz="0" w:space="0" w:color="auto"/>
        <w:left w:val="none" w:sz="0" w:space="0" w:color="auto"/>
        <w:bottom w:val="none" w:sz="0" w:space="0" w:color="auto"/>
        <w:right w:val="none" w:sz="0" w:space="0" w:color="auto"/>
      </w:divBdr>
    </w:div>
    <w:div w:id="1598367801">
      <w:bodyDiv w:val="1"/>
      <w:marLeft w:val="0"/>
      <w:marRight w:val="0"/>
      <w:marTop w:val="0"/>
      <w:marBottom w:val="0"/>
      <w:divBdr>
        <w:top w:val="none" w:sz="0" w:space="0" w:color="auto"/>
        <w:left w:val="none" w:sz="0" w:space="0" w:color="auto"/>
        <w:bottom w:val="none" w:sz="0" w:space="0" w:color="auto"/>
        <w:right w:val="none" w:sz="0" w:space="0" w:color="auto"/>
      </w:divBdr>
    </w:div>
    <w:div w:id="1598830637">
      <w:bodyDiv w:val="1"/>
      <w:marLeft w:val="0"/>
      <w:marRight w:val="0"/>
      <w:marTop w:val="0"/>
      <w:marBottom w:val="0"/>
      <w:divBdr>
        <w:top w:val="none" w:sz="0" w:space="0" w:color="auto"/>
        <w:left w:val="none" w:sz="0" w:space="0" w:color="auto"/>
        <w:bottom w:val="none" w:sz="0" w:space="0" w:color="auto"/>
        <w:right w:val="none" w:sz="0" w:space="0" w:color="auto"/>
      </w:divBdr>
    </w:div>
    <w:div w:id="1598975472">
      <w:bodyDiv w:val="1"/>
      <w:marLeft w:val="0"/>
      <w:marRight w:val="0"/>
      <w:marTop w:val="0"/>
      <w:marBottom w:val="0"/>
      <w:divBdr>
        <w:top w:val="none" w:sz="0" w:space="0" w:color="auto"/>
        <w:left w:val="none" w:sz="0" w:space="0" w:color="auto"/>
        <w:bottom w:val="none" w:sz="0" w:space="0" w:color="auto"/>
        <w:right w:val="none" w:sz="0" w:space="0" w:color="auto"/>
      </w:divBdr>
    </w:div>
    <w:div w:id="1616597515">
      <w:bodyDiv w:val="1"/>
      <w:marLeft w:val="0"/>
      <w:marRight w:val="0"/>
      <w:marTop w:val="0"/>
      <w:marBottom w:val="0"/>
      <w:divBdr>
        <w:top w:val="none" w:sz="0" w:space="0" w:color="auto"/>
        <w:left w:val="none" w:sz="0" w:space="0" w:color="auto"/>
        <w:bottom w:val="none" w:sz="0" w:space="0" w:color="auto"/>
        <w:right w:val="none" w:sz="0" w:space="0" w:color="auto"/>
      </w:divBdr>
    </w:div>
    <w:div w:id="1616908531">
      <w:bodyDiv w:val="1"/>
      <w:marLeft w:val="0"/>
      <w:marRight w:val="0"/>
      <w:marTop w:val="0"/>
      <w:marBottom w:val="0"/>
      <w:divBdr>
        <w:top w:val="none" w:sz="0" w:space="0" w:color="auto"/>
        <w:left w:val="none" w:sz="0" w:space="0" w:color="auto"/>
        <w:bottom w:val="none" w:sz="0" w:space="0" w:color="auto"/>
        <w:right w:val="none" w:sz="0" w:space="0" w:color="auto"/>
      </w:divBdr>
    </w:div>
    <w:div w:id="1622952345">
      <w:bodyDiv w:val="1"/>
      <w:marLeft w:val="0"/>
      <w:marRight w:val="0"/>
      <w:marTop w:val="0"/>
      <w:marBottom w:val="0"/>
      <w:divBdr>
        <w:top w:val="none" w:sz="0" w:space="0" w:color="auto"/>
        <w:left w:val="none" w:sz="0" w:space="0" w:color="auto"/>
        <w:bottom w:val="none" w:sz="0" w:space="0" w:color="auto"/>
        <w:right w:val="none" w:sz="0" w:space="0" w:color="auto"/>
      </w:divBdr>
    </w:div>
    <w:div w:id="1623539709">
      <w:bodyDiv w:val="1"/>
      <w:marLeft w:val="0"/>
      <w:marRight w:val="0"/>
      <w:marTop w:val="0"/>
      <w:marBottom w:val="0"/>
      <w:divBdr>
        <w:top w:val="none" w:sz="0" w:space="0" w:color="auto"/>
        <w:left w:val="none" w:sz="0" w:space="0" w:color="auto"/>
        <w:bottom w:val="none" w:sz="0" w:space="0" w:color="auto"/>
        <w:right w:val="none" w:sz="0" w:space="0" w:color="auto"/>
      </w:divBdr>
    </w:div>
    <w:div w:id="1629436092">
      <w:bodyDiv w:val="1"/>
      <w:marLeft w:val="0"/>
      <w:marRight w:val="0"/>
      <w:marTop w:val="0"/>
      <w:marBottom w:val="0"/>
      <w:divBdr>
        <w:top w:val="none" w:sz="0" w:space="0" w:color="auto"/>
        <w:left w:val="none" w:sz="0" w:space="0" w:color="auto"/>
        <w:bottom w:val="none" w:sz="0" w:space="0" w:color="auto"/>
        <w:right w:val="none" w:sz="0" w:space="0" w:color="auto"/>
      </w:divBdr>
    </w:div>
    <w:div w:id="1631589904">
      <w:bodyDiv w:val="1"/>
      <w:marLeft w:val="0"/>
      <w:marRight w:val="0"/>
      <w:marTop w:val="0"/>
      <w:marBottom w:val="0"/>
      <w:divBdr>
        <w:top w:val="none" w:sz="0" w:space="0" w:color="auto"/>
        <w:left w:val="none" w:sz="0" w:space="0" w:color="auto"/>
        <w:bottom w:val="none" w:sz="0" w:space="0" w:color="auto"/>
        <w:right w:val="none" w:sz="0" w:space="0" w:color="auto"/>
      </w:divBdr>
    </w:div>
    <w:div w:id="1631980999">
      <w:bodyDiv w:val="1"/>
      <w:marLeft w:val="0"/>
      <w:marRight w:val="0"/>
      <w:marTop w:val="0"/>
      <w:marBottom w:val="0"/>
      <w:divBdr>
        <w:top w:val="none" w:sz="0" w:space="0" w:color="auto"/>
        <w:left w:val="none" w:sz="0" w:space="0" w:color="auto"/>
        <w:bottom w:val="none" w:sz="0" w:space="0" w:color="auto"/>
        <w:right w:val="none" w:sz="0" w:space="0" w:color="auto"/>
      </w:divBdr>
    </w:div>
    <w:div w:id="1636790465">
      <w:bodyDiv w:val="1"/>
      <w:marLeft w:val="0"/>
      <w:marRight w:val="0"/>
      <w:marTop w:val="0"/>
      <w:marBottom w:val="0"/>
      <w:divBdr>
        <w:top w:val="none" w:sz="0" w:space="0" w:color="auto"/>
        <w:left w:val="none" w:sz="0" w:space="0" w:color="auto"/>
        <w:bottom w:val="none" w:sz="0" w:space="0" w:color="auto"/>
        <w:right w:val="none" w:sz="0" w:space="0" w:color="auto"/>
      </w:divBdr>
    </w:div>
    <w:div w:id="1642149668">
      <w:bodyDiv w:val="1"/>
      <w:marLeft w:val="0"/>
      <w:marRight w:val="0"/>
      <w:marTop w:val="0"/>
      <w:marBottom w:val="0"/>
      <w:divBdr>
        <w:top w:val="none" w:sz="0" w:space="0" w:color="auto"/>
        <w:left w:val="none" w:sz="0" w:space="0" w:color="auto"/>
        <w:bottom w:val="none" w:sz="0" w:space="0" w:color="auto"/>
        <w:right w:val="none" w:sz="0" w:space="0" w:color="auto"/>
      </w:divBdr>
    </w:div>
    <w:div w:id="1645549439">
      <w:bodyDiv w:val="1"/>
      <w:marLeft w:val="0"/>
      <w:marRight w:val="0"/>
      <w:marTop w:val="0"/>
      <w:marBottom w:val="0"/>
      <w:divBdr>
        <w:top w:val="none" w:sz="0" w:space="0" w:color="auto"/>
        <w:left w:val="none" w:sz="0" w:space="0" w:color="auto"/>
        <w:bottom w:val="none" w:sz="0" w:space="0" w:color="auto"/>
        <w:right w:val="none" w:sz="0" w:space="0" w:color="auto"/>
      </w:divBdr>
    </w:div>
    <w:div w:id="1646816462">
      <w:bodyDiv w:val="1"/>
      <w:marLeft w:val="0"/>
      <w:marRight w:val="0"/>
      <w:marTop w:val="0"/>
      <w:marBottom w:val="0"/>
      <w:divBdr>
        <w:top w:val="none" w:sz="0" w:space="0" w:color="auto"/>
        <w:left w:val="none" w:sz="0" w:space="0" w:color="auto"/>
        <w:bottom w:val="none" w:sz="0" w:space="0" w:color="auto"/>
        <w:right w:val="none" w:sz="0" w:space="0" w:color="auto"/>
      </w:divBdr>
    </w:div>
    <w:div w:id="1649161985">
      <w:bodyDiv w:val="1"/>
      <w:marLeft w:val="0"/>
      <w:marRight w:val="0"/>
      <w:marTop w:val="0"/>
      <w:marBottom w:val="0"/>
      <w:divBdr>
        <w:top w:val="none" w:sz="0" w:space="0" w:color="auto"/>
        <w:left w:val="none" w:sz="0" w:space="0" w:color="auto"/>
        <w:bottom w:val="none" w:sz="0" w:space="0" w:color="auto"/>
        <w:right w:val="none" w:sz="0" w:space="0" w:color="auto"/>
      </w:divBdr>
    </w:div>
    <w:div w:id="1658537554">
      <w:bodyDiv w:val="1"/>
      <w:marLeft w:val="0"/>
      <w:marRight w:val="0"/>
      <w:marTop w:val="0"/>
      <w:marBottom w:val="0"/>
      <w:divBdr>
        <w:top w:val="none" w:sz="0" w:space="0" w:color="auto"/>
        <w:left w:val="none" w:sz="0" w:space="0" w:color="auto"/>
        <w:bottom w:val="none" w:sz="0" w:space="0" w:color="auto"/>
        <w:right w:val="none" w:sz="0" w:space="0" w:color="auto"/>
      </w:divBdr>
    </w:div>
    <w:div w:id="1660228043">
      <w:bodyDiv w:val="1"/>
      <w:marLeft w:val="0"/>
      <w:marRight w:val="0"/>
      <w:marTop w:val="0"/>
      <w:marBottom w:val="0"/>
      <w:divBdr>
        <w:top w:val="none" w:sz="0" w:space="0" w:color="auto"/>
        <w:left w:val="none" w:sz="0" w:space="0" w:color="auto"/>
        <w:bottom w:val="none" w:sz="0" w:space="0" w:color="auto"/>
        <w:right w:val="none" w:sz="0" w:space="0" w:color="auto"/>
      </w:divBdr>
    </w:div>
    <w:div w:id="1664507463">
      <w:bodyDiv w:val="1"/>
      <w:marLeft w:val="0"/>
      <w:marRight w:val="0"/>
      <w:marTop w:val="0"/>
      <w:marBottom w:val="0"/>
      <w:divBdr>
        <w:top w:val="none" w:sz="0" w:space="0" w:color="auto"/>
        <w:left w:val="none" w:sz="0" w:space="0" w:color="auto"/>
        <w:bottom w:val="none" w:sz="0" w:space="0" w:color="auto"/>
        <w:right w:val="none" w:sz="0" w:space="0" w:color="auto"/>
      </w:divBdr>
    </w:div>
    <w:div w:id="1678191168">
      <w:bodyDiv w:val="1"/>
      <w:marLeft w:val="0"/>
      <w:marRight w:val="0"/>
      <w:marTop w:val="0"/>
      <w:marBottom w:val="0"/>
      <w:divBdr>
        <w:top w:val="none" w:sz="0" w:space="0" w:color="auto"/>
        <w:left w:val="none" w:sz="0" w:space="0" w:color="auto"/>
        <w:bottom w:val="none" w:sz="0" w:space="0" w:color="auto"/>
        <w:right w:val="none" w:sz="0" w:space="0" w:color="auto"/>
      </w:divBdr>
    </w:div>
    <w:div w:id="1686708533">
      <w:bodyDiv w:val="1"/>
      <w:marLeft w:val="0"/>
      <w:marRight w:val="0"/>
      <w:marTop w:val="0"/>
      <w:marBottom w:val="0"/>
      <w:divBdr>
        <w:top w:val="none" w:sz="0" w:space="0" w:color="auto"/>
        <w:left w:val="none" w:sz="0" w:space="0" w:color="auto"/>
        <w:bottom w:val="none" w:sz="0" w:space="0" w:color="auto"/>
        <w:right w:val="none" w:sz="0" w:space="0" w:color="auto"/>
      </w:divBdr>
    </w:div>
    <w:div w:id="1689990532">
      <w:bodyDiv w:val="1"/>
      <w:marLeft w:val="0"/>
      <w:marRight w:val="0"/>
      <w:marTop w:val="0"/>
      <w:marBottom w:val="0"/>
      <w:divBdr>
        <w:top w:val="none" w:sz="0" w:space="0" w:color="auto"/>
        <w:left w:val="none" w:sz="0" w:space="0" w:color="auto"/>
        <w:bottom w:val="none" w:sz="0" w:space="0" w:color="auto"/>
        <w:right w:val="none" w:sz="0" w:space="0" w:color="auto"/>
      </w:divBdr>
    </w:div>
    <w:div w:id="1692295246">
      <w:bodyDiv w:val="1"/>
      <w:marLeft w:val="0"/>
      <w:marRight w:val="0"/>
      <w:marTop w:val="0"/>
      <w:marBottom w:val="0"/>
      <w:divBdr>
        <w:top w:val="none" w:sz="0" w:space="0" w:color="auto"/>
        <w:left w:val="none" w:sz="0" w:space="0" w:color="auto"/>
        <w:bottom w:val="none" w:sz="0" w:space="0" w:color="auto"/>
        <w:right w:val="none" w:sz="0" w:space="0" w:color="auto"/>
      </w:divBdr>
    </w:div>
    <w:div w:id="1693603698">
      <w:bodyDiv w:val="1"/>
      <w:marLeft w:val="0"/>
      <w:marRight w:val="0"/>
      <w:marTop w:val="0"/>
      <w:marBottom w:val="0"/>
      <w:divBdr>
        <w:top w:val="none" w:sz="0" w:space="0" w:color="auto"/>
        <w:left w:val="none" w:sz="0" w:space="0" w:color="auto"/>
        <w:bottom w:val="none" w:sz="0" w:space="0" w:color="auto"/>
        <w:right w:val="none" w:sz="0" w:space="0" w:color="auto"/>
      </w:divBdr>
    </w:div>
    <w:div w:id="1709866718">
      <w:bodyDiv w:val="1"/>
      <w:marLeft w:val="0"/>
      <w:marRight w:val="0"/>
      <w:marTop w:val="0"/>
      <w:marBottom w:val="0"/>
      <w:divBdr>
        <w:top w:val="none" w:sz="0" w:space="0" w:color="auto"/>
        <w:left w:val="none" w:sz="0" w:space="0" w:color="auto"/>
        <w:bottom w:val="none" w:sz="0" w:space="0" w:color="auto"/>
        <w:right w:val="none" w:sz="0" w:space="0" w:color="auto"/>
      </w:divBdr>
    </w:div>
    <w:div w:id="1711801038">
      <w:bodyDiv w:val="1"/>
      <w:marLeft w:val="0"/>
      <w:marRight w:val="0"/>
      <w:marTop w:val="0"/>
      <w:marBottom w:val="0"/>
      <w:divBdr>
        <w:top w:val="none" w:sz="0" w:space="0" w:color="auto"/>
        <w:left w:val="none" w:sz="0" w:space="0" w:color="auto"/>
        <w:bottom w:val="none" w:sz="0" w:space="0" w:color="auto"/>
        <w:right w:val="none" w:sz="0" w:space="0" w:color="auto"/>
      </w:divBdr>
    </w:div>
    <w:div w:id="1712340204">
      <w:bodyDiv w:val="1"/>
      <w:marLeft w:val="0"/>
      <w:marRight w:val="0"/>
      <w:marTop w:val="0"/>
      <w:marBottom w:val="0"/>
      <w:divBdr>
        <w:top w:val="none" w:sz="0" w:space="0" w:color="auto"/>
        <w:left w:val="none" w:sz="0" w:space="0" w:color="auto"/>
        <w:bottom w:val="none" w:sz="0" w:space="0" w:color="auto"/>
        <w:right w:val="none" w:sz="0" w:space="0" w:color="auto"/>
      </w:divBdr>
    </w:div>
    <w:div w:id="1719041374">
      <w:bodyDiv w:val="1"/>
      <w:marLeft w:val="0"/>
      <w:marRight w:val="0"/>
      <w:marTop w:val="0"/>
      <w:marBottom w:val="0"/>
      <w:divBdr>
        <w:top w:val="none" w:sz="0" w:space="0" w:color="auto"/>
        <w:left w:val="none" w:sz="0" w:space="0" w:color="auto"/>
        <w:bottom w:val="none" w:sz="0" w:space="0" w:color="auto"/>
        <w:right w:val="none" w:sz="0" w:space="0" w:color="auto"/>
      </w:divBdr>
    </w:div>
    <w:div w:id="1722439415">
      <w:bodyDiv w:val="1"/>
      <w:marLeft w:val="0"/>
      <w:marRight w:val="0"/>
      <w:marTop w:val="0"/>
      <w:marBottom w:val="0"/>
      <w:divBdr>
        <w:top w:val="none" w:sz="0" w:space="0" w:color="auto"/>
        <w:left w:val="none" w:sz="0" w:space="0" w:color="auto"/>
        <w:bottom w:val="none" w:sz="0" w:space="0" w:color="auto"/>
        <w:right w:val="none" w:sz="0" w:space="0" w:color="auto"/>
      </w:divBdr>
    </w:div>
    <w:div w:id="1722943478">
      <w:bodyDiv w:val="1"/>
      <w:marLeft w:val="0"/>
      <w:marRight w:val="0"/>
      <w:marTop w:val="0"/>
      <w:marBottom w:val="0"/>
      <w:divBdr>
        <w:top w:val="none" w:sz="0" w:space="0" w:color="auto"/>
        <w:left w:val="none" w:sz="0" w:space="0" w:color="auto"/>
        <w:bottom w:val="none" w:sz="0" w:space="0" w:color="auto"/>
        <w:right w:val="none" w:sz="0" w:space="0" w:color="auto"/>
      </w:divBdr>
    </w:div>
    <w:div w:id="1723945265">
      <w:bodyDiv w:val="1"/>
      <w:marLeft w:val="0"/>
      <w:marRight w:val="0"/>
      <w:marTop w:val="0"/>
      <w:marBottom w:val="0"/>
      <w:divBdr>
        <w:top w:val="none" w:sz="0" w:space="0" w:color="auto"/>
        <w:left w:val="none" w:sz="0" w:space="0" w:color="auto"/>
        <w:bottom w:val="none" w:sz="0" w:space="0" w:color="auto"/>
        <w:right w:val="none" w:sz="0" w:space="0" w:color="auto"/>
      </w:divBdr>
    </w:div>
    <w:div w:id="1731532438">
      <w:bodyDiv w:val="1"/>
      <w:marLeft w:val="0"/>
      <w:marRight w:val="0"/>
      <w:marTop w:val="0"/>
      <w:marBottom w:val="0"/>
      <w:divBdr>
        <w:top w:val="none" w:sz="0" w:space="0" w:color="auto"/>
        <w:left w:val="none" w:sz="0" w:space="0" w:color="auto"/>
        <w:bottom w:val="none" w:sz="0" w:space="0" w:color="auto"/>
        <w:right w:val="none" w:sz="0" w:space="0" w:color="auto"/>
      </w:divBdr>
    </w:div>
    <w:div w:id="1741050270">
      <w:bodyDiv w:val="1"/>
      <w:marLeft w:val="0"/>
      <w:marRight w:val="0"/>
      <w:marTop w:val="0"/>
      <w:marBottom w:val="0"/>
      <w:divBdr>
        <w:top w:val="none" w:sz="0" w:space="0" w:color="auto"/>
        <w:left w:val="none" w:sz="0" w:space="0" w:color="auto"/>
        <w:bottom w:val="none" w:sz="0" w:space="0" w:color="auto"/>
        <w:right w:val="none" w:sz="0" w:space="0" w:color="auto"/>
      </w:divBdr>
    </w:div>
    <w:div w:id="1749763222">
      <w:bodyDiv w:val="1"/>
      <w:marLeft w:val="0"/>
      <w:marRight w:val="0"/>
      <w:marTop w:val="0"/>
      <w:marBottom w:val="0"/>
      <w:divBdr>
        <w:top w:val="none" w:sz="0" w:space="0" w:color="auto"/>
        <w:left w:val="none" w:sz="0" w:space="0" w:color="auto"/>
        <w:bottom w:val="none" w:sz="0" w:space="0" w:color="auto"/>
        <w:right w:val="none" w:sz="0" w:space="0" w:color="auto"/>
      </w:divBdr>
    </w:div>
    <w:div w:id="1768193240">
      <w:bodyDiv w:val="1"/>
      <w:marLeft w:val="0"/>
      <w:marRight w:val="0"/>
      <w:marTop w:val="0"/>
      <w:marBottom w:val="0"/>
      <w:divBdr>
        <w:top w:val="none" w:sz="0" w:space="0" w:color="auto"/>
        <w:left w:val="none" w:sz="0" w:space="0" w:color="auto"/>
        <w:bottom w:val="none" w:sz="0" w:space="0" w:color="auto"/>
        <w:right w:val="none" w:sz="0" w:space="0" w:color="auto"/>
      </w:divBdr>
    </w:div>
    <w:div w:id="1771392645">
      <w:bodyDiv w:val="1"/>
      <w:marLeft w:val="0"/>
      <w:marRight w:val="0"/>
      <w:marTop w:val="0"/>
      <w:marBottom w:val="0"/>
      <w:divBdr>
        <w:top w:val="none" w:sz="0" w:space="0" w:color="auto"/>
        <w:left w:val="none" w:sz="0" w:space="0" w:color="auto"/>
        <w:bottom w:val="none" w:sz="0" w:space="0" w:color="auto"/>
        <w:right w:val="none" w:sz="0" w:space="0" w:color="auto"/>
      </w:divBdr>
    </w:div>
    <w:div w:id="1774393854">
      <w:bodyDiv w:val="1"/>
      <w:marLeft w:val="0"/>
      <w:marRight w:val="0"/>
      <w:marTop w:val="0"/>
      <w:marBottom w:val="0"/>
      <w:divBdr>
        <w:top w:val="none" w:sz="0" w:space="0" w:color="auto"/>
        <w:left w:val="none" w:sz="0" w:space="0" w:color="auto"/>
        <w:bottom w:val="none" w:sz="0" w:space="0" w:color="auto"/>
        <w:right w:val="none" w:sz="0" w:space="0" w:color="auto"/>
      </w:divBdr>
    </w:div>
    <w:div w:id="1778983971">
      <w:bodyDiv w:val="1"/>
      <w:marLeft w:val="0"/>
      <w:marRight w:val="0"/>
      <w:marTop w:val="0"/>
      <w:marBottom w:val="0"/>
      <w:divBdr>
        <w:top w:val="none" w:sz="0" w:space="0" w:color="auto"/>
        <w:left w:val="none" w:sz="0" w:space="0" w:color="auto"/>
        <w:bottom w:val="none" w:sz="0" w:space="0" w:color="auto"/>
        <w:right w:val="none" w:sz="0" w:space="0" w:color="auto"/>
      </w:divBdr>
    </w:div>
    <w:div w:id="1790856441">
      <w:bodyDiv w:val="1"/>
      <w:marLeft w:val="0"/>
      <w:marRight w:val="0"/>
      <w:marTop w:val="0"/>
      <w:marBottom w:val="0"/>
      <w:divBdr>
        <w:top w:val="none" w:sz="0" w:space="0" w:color="auto"/>
        <w:left w:val="none" w:sz="0" w:space="0" w:color="auto"/>
        <w:bottom w:val="none" w:sz="0" w:space="0" w:color="auto"/>
        <w:right w:val="none" w:sz="0" w:space="0" w:color="auto"/>
      </w:divBdr>
    </w:div>
    <w:div w:id="1797411511">
      <w:bodyDiv w:val="1"/>
      <w:marLeft w:val="0"/>
      <w:marRight w:val="0"/>
      <w:marTop w:val="0"/>
      <w:marBottom w:val="0"/>
      <w:divBdr>
        <w:top w:val="none" w:sz="0" w:space="0" w:color="auto"/>
        <w:left w:val="none" w:sz="0" w:space="0" w:color="auto"/>
        <w:bottom w:val="none" w:sz="0" w:space="0" w:color="auto"/>
        <w:right w:val="none" w:sz="0" w:space="0" w:color="auto"/>
      </w:divBdr>
    </w:div>
    <w:div w:id="1802729982">
      <w:bodyDiv w:val="1"/>
      <w:marLeft w:val="0"/>
      <w:marRight w:val="0"/>
      <w:marTop w:val="0"/>
      <w:marBottom w:val="0"/>
      <w:divBdr>
        <w:top w:val="none" w:sz="0" w:space="0" w:color="auto"/>
        <w:left w:val="none" w:sz="0" w:space="0" w:color="auto"/>
        <w:bottom w:val="none" w:sz="0" w:space="0" w:color="auto"/>
        <w:right w:val="none" w:sz="0" w:space="0" w:color="auto"/>
      </w:divBdr>
    </w:div>
    <w:div w:id="1803111979">
      <w:bodyDiv w:val="1"/>
      <w:marLeft w:val="0"/>
      <w:marRight w:val="0"/>
      <w:marTop w:val="0"/>
      <w:marBottom w:val="0"/>
      <w:divBdr>
        <w:top w:val="none" w:sz="0" w:space="0" w:color="auto"/>
        <w:left w:val="none" w:sz="0" w:space="0" w:color="auto"/>
        <w:bottom w:val="none" w:sz="0" w:space="0" w:color="auto"/>
        <w:right w:val="none" w:sz="0" w:space="0" w:color="auto"/>
      </w:divBdr>
    </w:div>
    <w:div w:id="1809740853">
      <w:bodyDiv w:val="1"/>
      <w:marLeft w:val="0"/>
      <w:marRight w:val="0"/>
      <w:marTop w:val="0"/>
      <w:marBottom w:val="0"/>
      <w:divBdr>
        <w:top w:val="none" w:sz="0" w:space="0" w:color="auto"/>
        <w:left w:val="none" w:sz="0" w:space="0" w:color="auto"/>
        <w:bottom w:val="none" w:sz="0" w:space="0" w:color="auto"/>
        <w:right w:val="none" w:sz="0" w:space="0" w:color="auto"/>
      </w:divBdr>
    </w:div>
    <w:div w:id="1811167438">
      <w:bodyDiv w:val="1"/>
      <w:marLeft w:val="0"/>
      <w:marRight w:val="0"/>
      <w:marTop w:val="0"/>
      <w:marBottom w:val="0"/>
      <w:divBdr>
        <w:top w:val="none" w:sz="0" w:space="0" w:color="auto"/>
        <w:left w:val="none" w:sz="0" w:space="0" w:color="auto"/>
        <w:bottom w:val="none" w:sz="0" w:space="0" w:color="auto"/>
        <w:right w:val="none" w:sz="0" w:space="0" w:color="auto"/>
      </w:divBdr>
    </w:div>
    <w:div w:id="1812136440">
      <w:bodyDiv w:val="1"/>
      <w:marLeft w:val="0"/>
      <w:marRight w:val="0"/>
      <w:marTop w:val="0"/>
      <w:marBottom w:val="0"/>
      <w:divBdr>
        <w:top w:val="none" w:sz="0" w:space="0" w:color="auto"/>
        <w:left w:val="none" w:sz="0" w:space="0" w:color="auto"/>
        <w:bottom w:val="none" w:sz="0" w:space="0" w:color="auto"/>
        <w:right w:val="none" w:sz="0" w:space="0" w:color="auto"/>
      </w:divBdr>
    </w:div>
    <w:div w:id="1816949051">
      <w:bodyDiv w:val="1"/>
      <w:marLeft w:val="0"/>
      <w:marRight w:val="0"/>
      <w:marTop w:val="0"/>
      <w:marBottom w:val="0"/>
      <w:divBdr>
        <w:top w:val="none" w:sz="0" w:space="0" w:color="auto"/>
        <w:left w:val="none" w:sz="0" w:space="0" w:color="auto"/>
        <w:bottom w:val="none" w:sz="0" w:space="0" w:color="auto"/>
        <w:right w:val="none" w:sz="0" w:space="0" w:color="auto"/>
      </w:divBdr>
    </w:div>
    <w:div w:id="1826629412">
      <w:bodyDiv w:val="1"/>
      <w:marLeft w:val="0"/>
      <w:marRight w:val="0"/>
      <w:marTop w:val="0"/>
      <w:marBottom w:val="0"/>
      <w:divBdr>
        <w:top w:val="none" w:sz="0" w:space="0" w:color="auto"/>
        <w:left w:val="none" w:sz="0" w:space="0" w:color="auto"/>
        <w:bottom w:val="none" w:sz="0" w:space="0" w:color="auto"/>
        <w:right w:val="none" w:sz="0" w:space="0" w:color="auto"/>
      </w:divBdr>
    </w:div>
    <w:div w:id="1838495599">
      <w:bodyDiv w:val="1"/>
      <w:marLeft w:val="0"/>
      <w:marRight w:val="0"/>
      <w:marTop w:val="0"/>
      <w:marBottom w:val="0"/>
      <w:divBdr>
        <w:top w:val="none" w:sz="0" w:space="0" w:color="auto"/>
        <w:left w:val="none" w:sz="0" w:space="0" w:color="auto"/>
        <w:bottom w:val="none" w:sz="0" w:space="0" w:color="auto"/>
        <w:right w:val="none" w:sz="0" w:space="0" w:color="auto"/>
      </w:divBdr>
    </w:div>
    <w:div w:id="1839878981">
      <w:bodyDiv w:val="1"/>
      <w:marLeft w:val="0"/>
      <w:marRight w:val="0"/>
      <w:marTop w:val="0"/>
      <w:marBottom w:val="0"/>
      <w:divBdr>
        <w:top w:val="none" w:sz="0" w:space="0" w:color="auto"/>
        <w:left w:val="none" w:sz="0" w:space="0" w:color="auto"/>
        <w:bottom w:val="none" w:sz="0" w:space="0" w:color="auto"/>
        <w:right w:val="none" w:sz="0" w:space="0" w:color="auto"/>
      </w:divBdr>
    </w:div>
    <w:div w:id="1840195263">
      <w:bodyDiv w:val="1"/>
      <w:marLeft w:val="0"/>
      <w:marRight w:val="0"/>
      <w:marTop w:val="0"/>
      <w:marBottom w:val="0"/>
      <w:divBdr>
        <w:top w:val="none" w:sz="0" w:space="0" w:color="auto"/>
        <w:left w:val="none" w:sz="0" w:space="0" w:color="auto"/>
        <w:bottom w:val="none" w:sz="0" w:space="0" w:color="auto"/>
        <w:right w:val="none" w:sz="0" w:space="0" w:color="auto"/>
      </w:divBdr>
    </w:div>
    <w:div w:id="1844973547">
      <w:bodyDiv w:val="1"/>
      <w:marLeft w:val="0"/>
      <w:marRight w:val="0"/>
      <w:marTop w:val="0"/>
      <w:marBottom w:val="0"/>
      <w:divBdr>
        <w:top w:val="none" w:sz="0" w:space="0" w:color="auto"/>
        <w:left w:val="none" w:sz="0" w:space="0" w:color="auto"/>
        <w:bottom w:val="none" w:sz="0" w:space="0" w:color="auto"/>
        <w:right w:val="none" w:sz="0" w:space="0" w:color="auto"/>
      </w:divBdr>
    </w:div>
    <w:div w:id="1851094432">
      <w:bodyDiv w:val="1"/>
      <w:marLeft w:val="0"/>
      <w:marRight w:val="0"/>
      <w:marTop w:val="0"/>
      <w:marBottom w:val="0"/>
      <w:divBdr>
        <w:top w:val="none" w:sz="0" w:space="0" w:color="auto"/>
        <w:left w:val="none" w:sz="0" w:space="0" w:color="auto"/>
        <w:bottom w:val="none" w:sz="0" w:space="0" w:color="auto"/>
        <w:right w:val="none" w:sz="0" w:space="0" w:color="auto"/>
      </w:divBdr>
    </w:div>
    <w:div w:id="1854952921">
      <w:bodyDiv w:val="1"/>
      <w:marLeft w:val="0"/>
      <w:marRight w:val="0"/>
      <w:marTop w:val="0"/>
      <w:marBottom w:val="0"/>
      <w:divBdr>
        <w:top w:val="none" w:sz="0" w:space="0" w:color="auto"/>
        <w:left w:val="none" w:sz="0" w:space="0" w:color="auto"/>
        <w:bottom w:val="none" w:sz="0" w:space="0" w:color="auto"/>
        <w:right w:val="none" w:sz="0" w:space="0" w:color="auto"/>
      </w:divBdr>
    </w:div>
    <w:div w:id="1865631919">
      <w:bodyDiv w:val="1"/>
      <w:marLeft w:val="0"/>
      <w:marRight w:val="0"/>
      <w:marTop w:val="0"/>
      <w:marBottom w:val="0"/>
      <w:divBdr>
        <w:top w:val="none" w:sz="0" w:space="0" w:color="auto"/>
        <w:left w:val="none" w:sz="0" w:space="0" w:color="auto"/>
        <w:bottom w:val="none" w:sz="0" w:space="0" w:color="auto"/>
        <w:right w:val="none" w:sz="0" w:space="0" w:color="auto"/>
      </w:divBdr>
    </w:div>
    <w:div w:id="1869754458">
      <w:bodyDiv w:val="1"/>
      <w:marLeft w:val="0"/>
      <w:marRight w:val="0"/>
      <w:marTop w:val="0"/>
      <w:marBottom w:val="0"/>
      <w:divBdr>
        <w:top w:val="none" w:sz="0" w:space="0" w:color="auto"/>
        <w:left w:val="none" w:sz="0" w:space="0" w:color="auto"/>
        <w:bottom w:val="none" w:sz="0" w:space="0" w:color="auto"/>
        <w:right w:val="none" w:sz="0" w:space="0" w:color="auto"/>
      </w:divBdr>
    </w:div>
    <w:div w:id="1870028331">
      <w:bodyDiv w:val="1"/>
      <w:marLeft w:val="0"/>
      <w:marRight w:val="0"/>
      <w:marTop w:val="0"/>
      <w:marBottom w:val="0"/>
      <w:divBdr>
        <w:top w:val="none" w:sz="0" w:space="0" w:color="auto"/>
        <w:left w:val="none" w:sz="0" w:space="0" w:color="auto"/>
        <w:bottom w:val="none" w:sz="0" w:space="0" w:color="auto"/>
        <w:right w:val="none" w:sz="0" w:space="0" w:color="auto"/>
      </w:divBdr>
    </w:div>
    <w:div w:id="1870215726">
      <w:bodyDiv w:val="1"/>
      <w:marLeft w:val="0"/>
      <w:marRight w:val="0"/>
      <w:marTop w:val="0"/>
      <w:marBottom w:val="0"/>
      <w:divBdr>
        <w:top w:val="none" w:sz="0" w:space="0" w:color="auto"/>
        <w:left w:val="none" w:sz="0" w:space="0" w:color="auto"/>
        <w:bottom w:val="none" w:sz="0" w:space="0" w:color="auto"/>
        <w:right w:val="none" w:sz="0" w:space="0" w:color="auto"/>
      </w:divBdr>
    </w:div>
    <w:div w:id="1874920146">
      <w:bodyDiv w:val="1"/>
      <w:marLeft w:val="0"/>
      <w:marRight w:val="0"/>
      <w:marTop w:val="0"/>
      <w:marBottom w:val="0"/>
      <w:divBdr>
        <w:top w:val="none" w:sz="0" w:space="0" w:color="auto"/>
        <w:left w:val="none" w:sz="0" w:space="0" w:color="auto"/>
        <w:bottom w:val="none" w:sz="0" w:space="0" w:color="auto"/>
        <w:right w:val="none" w:sz="0" w:space="0" w:color="auto"/>
      </w:divBdr>
    </w:div>
    <w:div w:id="1877506498">
      <w:bodyDiv w:val="1"/>
      <w:marLeft w:val="0"/>
      <w:marRight w:val="0"/>
      <w:marTop w:val="0"/>
      <w:marBottom w:val="0"/>
      <w:divBdr>
        <w:top w:val="none" w:sz="0" w:space="0" w:color="auto"/>
        <w:left w:val="none" w:sz="0" w:space="0" w:color="auto"/>
        <w:bottom w:val="none" w:sz="0" w:space="0" w:color="auto"/>
        <w:right w:val="none" w:sz="0" w:space="0" w:color="auto"/>
      </w:divBdr>
    </w:div>
    <w:div w:id="1881934562">
      <w:bodyDiv w:val="1"/>
      <w:marLeft w:val="0"/>
      <w:marRight w:val="0"/>
      <w:marTop w:val="0"/>
      <w:marBottom w:val="0"/>
      <w:divBdr>
        <w:top w:val="none" w:sz="0" w:space="0" w:color="auto"/>
        <w:left w:val="none" w:sz="0" w:space="0" w:color="auto"/>
        <w:bottom w:val="none" w:sz="0" w:space="0" w:color="auto"/>
        <w:right w:val="none" w:sz="0" w:space="0" w:color="auto"/>
      </w:divBdr>
    </w:div>
    <w:div w:id="1885286640">
      <w:bodyDiv w:val="1"/>
      <w:marLeft w:val="0"/>
      <w:marRight w:val="0"/>
      <w:marTop w:val="0"/>
      <w:marBottom w:val="0"/>
      <w:divBdr>
        <w:top w:val="none" w:sz="0" w:space="0" w:color="auto"/>
        <w:left w:val="none" w:sz="0" w:space="0" w:color="auto"/>
        <w:bottom w:val="none" w:sz="0" w:space="0" w:color="auto"/>
        <w:right w:val="none" w:sz="0" w:space="0" w:color="auto"/>
      </w:divBdr>
    </w:div>
    <w:div w:id="1890993469">
      <w:bodyDiv w:val="1"/>
      <w:marLeft w:val="0"/>
      <w:marRight w:val="0"/>
      <w:marTop w:val="0"/>
      <w:marBottom w:val="0"/>
      <w:divBdr>
        <w:top w:val="none" w:sz="0" w:space="0" w:color="auto"/>
        <w:left w:val="none" w:sz="0" w:space="0" w:color="auto"/>
        <w:bottom w:val="none" w:sz="0" w:space="0" w:color="auto"/>
        <w:right w:val="none" w:sz="0" w:space="0" w:color="auto"/>
      </w:divBdr>
    </w:div>
    <w:div w:id="1894845784">
      <w:bodyDiv w:val="1"/>
      <w:marLeft w:val="0"/>
      <w:marRight w:val="0"/>
      <w:marTop w:val="0"/>
      <w:marBottom w:val="0"/>
      <w:divBdr>
        <w:top w:val="none" w:sz="0" w:space="0" w:color="auto"/>
        <w:left w:val="none" w:sz="0" w:space="0" w:color="auto"/>
        <w:bottom w:val="none" w:sz="0" w:space="0" w:color="auto"/>
        <w:right w:val="none" w:sz="0" w:space="0" w:color="auto"/>
      </w:divBdr>
    </w:div>
    <w:div w:id="1899852176">
      <w:bodyDiv w:val="1"/>
      <w:marLeft w:val="0"/>
      <w:marRight w:val="0"/>
      <w:marTop w:val="0"/>
      <w:marBottom w:val="0"/>
      <w:divBdr>
        <w:top w:val="none" w:sz="0" w:space="0" w:color="auto"/>
        <w:left w:val="none" w:sz="0" w:space="0" w:color="auto"/>
        <w:bottom w:val="none" w:sz="0" w:space="0" w:color="auto"/>
        <w:right w:val="none" w:sz="0" w:space="0" w:color="auto"/>
      </w:divBdr>
    </w:div>
    <w:div w:id="1905598979">
      <w:bodyDiv w:val="1"/>
      <w:marLeft w:val="0"/>
      <w:marRight w:val="0"/>
      <w:marTop w:val="0"/>
      <w:marBottom w:val="0"/>
      <w:divBdr>
        <w:top w:val="none" w:sz="0" w:space="0" w:color="auto"/>
        <w:left w:val="none" w:sz="0" w:space="0" w:color="auto"/>
        <w:bottom w:val="none" w:sz="0" w:space="0" w:color="auto"/>
        <w:right w:val="none" w:sz="0" w:space="0" w:color="auto"/>
      </w:divBdr>
    </w:div>
    <w:div w:id="1911455296">
      <w:bodyDiv w:val="1"/>
      <w:marLeft w:val="0"/>
      <w:marRight w:val="0"/>
      <w:marTop w:val="0"/>
      <w:marBottom w:val="0"/>
      <w:divBdr>
        <w:top w:val="none" w:sz="0" w:space="0" w:color="auto"/>
        <w:left w:val="none" w:sz="0" w:space="0" w:color="auto"/>
        <w:bottom w:val="none" w:sz="0" w:space="0" w:color="auto"/>
        <w:right w:val="none" w:sz="0" w:space="0" w:color="auto"/>
      </w:divBdr>
    </w:div>
    <w:div w:id="1921326780">
      <w:bodyDiv w:val="1"/>
      <w:marLeft w:val="0"/>
      <w:marRight w:val="0"/>
      <w:marTop w:val="0"/>
      <w:marBottom w:val="0"/>
      <w:divBdr>
        <w:top w:val="none" w:sz="0" w:space="0" w:color="auto"/>
        <w:left w:val="none" w:sz="0" w:space="0" w:color="auto"/>
        <w:bottom w:val="none" w:sz="0" w:space="0" w:color="auto"/>
        <w:right w:val="none" w:sz="0" w:space="0" w:color="auto"/>
      </w:divBdr>
    </w:div>
    <w:div w:id="1924025879">
      <w:bodyDiv w:val="1"/>
      <w:marLeft w:val="0"/>
      <w:marRight w:val="0"/>
      <w:marTop w:val="0"/>
      <w:marBottom w:val="0"/>
      <w:divBdr>
        <w:top w:val="none" w:sz="0" w:space="0" w:color="auto"/>
        <w:left w:val="none" w:sz="0" w:space="0" w:color="auto"/>
        <w:bottom w:val="none" w:sz="0" w:space="0" w:color="auto"/>
        <w:right w:val="none" w:sz="0" w:space="0" w:color="auto"/>
      </w:divBdr>
    </w:div>
    <w:div w:id="1935673757">
      <w:bodyDiv w:val="1"/>
      <w:marLeft w:val="0"/>
      <w:marRight w:val="0"/>
      <w:marTop w:val="0"/>
      <w:marBottom w:val="0"/>
      <w:divBdr>
        <w:top w:val="none" w:sz="0" w:space="0" w:color="auto"/>
        <w:left w:val="none" w:sz="0" w:space="0" w:color="auto"/>
        <w:bottom w:val="none" w:sz="0" w:space="0" w:color="auto"/>
        <w:right w:val="none" w:sz="0" w:space="0" w:color="auto"/>
      </w:divBdr>
    </w:div>
    <w:div w:id="1940063392">
      <w:bodyDiv w:val="1"/>
      <w:marLeft w:val="0"/>
      <w:marRight w:val="0"/>
      <w:marTop w:val="0"/>
      <w:marBottom w:val="0"/>
      <w:divBdr>
        <w:top w:val="none" w:sz="0" w:space="0" w:color="auto"/>
        <w:left w:val="none" w:sz="0" w:space="0" w:color="auto"/>
        <w:bottom w:val="none" w:sz="0" w:space="0" w:color="auto"/>
        <w:right w:val="none" w:sz="0" w:space="0" w:color="auto"/>
      </w:divBdr>
    </w:div>
    <w:div w:id="1942956626">
      <w:bodyDiv w:val="1"/>
      <w:marLeft w:val="0"/>
      <w:marRight w:val="0"/>
      <w:marTop w:val="0"/>
      <w:marBottom w:val="0"/>
      <w:divBdr>
        <w:top w:val="none" w:sz="0" w:space="0" w:color="auto"/>
        <w:left w:val="none" w:sz="0" w:space="0" w:color="auto"/>
        <w:bottom w:val="none" w:sz="0" w:space="0" w:color="auto"/>
        <w:right w:val="none" w:sz="0" w:space="0" w:color="auto"/>
      </w:divBdr>
    </w:div>
    <w:div w:id="1948123287">
      <w:bodyDiv w:val="1"/>
      <w:marLeft w:val="0"/>
      <w:marRight w:val="0"/>
      <w:marTop w:val="0"/>
      <w:marBottom w:val="0"/>
      <w:divBdr>
        <w:top w:val="none" w:sz="0" w:space="0" w:color="auto"/>
        <w:left w:val="none" w:sz="0" w:space="0" w:color="auto"/>
        <w:bottom w:val="none" w:sz="0" w:space="0" w:color="auto"/>
        <w:right w:val="none" w:sz="0" w:space="0" w:color="auto"/>
      </w:divBdr>
    </w:div>
    <w:div w:id="1958101922">
      <w:bodyDiv w:val="1"/>
      <w:marLeft w:val="0"/>
      <w:marRight w:val="0"/>
      <w:marTop w:val="0"/>
      <w:marBottom w:val="0"/>
      <w:divBdr>
        <w:top w:val="none" w:sz="0" w:space="0" w:color="auto"/>
        <w:left w:val="none" w:sz="0" w:space="0" w:color="auto"/>
        <w:bottom w:val="none" w:sz="0" w:space="0" w:color="auto"/>
        <w:right w:val="none" w:sz="0" w:space="0" w:color="auto"/>
      </w:divBdr>
    </w:div>
    <w:div w:id="1961106111">
      <w:bodyDiv w:val="1"/>
      <w:marLeft w:val="0"/>
      <w:marRight w:val="0"/>
      <w:marTop w:val="0"/>
      <w:marBottom w:val="0"/>
      <w:divBdr>
        <w:top w:val="none" w:sz="0" w:space="0" w:color="auto"/>
        <w:left w:val="none" w:sz="0" w:space="0" w:color="auto"/>
        <w:bottom w:val="none" w:sz="0" w:space="0" w:color="auto"/>
        <w:right w:val="none" w:sz="0" w:space="0" w:color="auto"/>
      </w:divBdr>
    </w:div>
    <w:div w:id="1978604803">
      <w:bodyDiv w:val="1"/>
      <w:marLeft w:val="0"/>
      <w:marRight w:val="0"/>
      <w:marTop w:val="0"/>
      <w:marBottom w:val="0"/>
      <w:divBdr>
        <w:top w:val="none" w:sz="0" w:space="0" w:color="auto"/>
        <w:left w:val="none" w:sz="0" w:space="0" w:color="auto"/>
        <w:bottom w:val="none" w:sz="0" w:space="0" w:color="auto"/>
        <w:right w:val="none" w:sz="0" w:space="0" w:color="auto"/>
      </w:divBdr>
    </w:div>
    <w:div w:id="1978799849">
      <w:bodyDiv w:val="1"/>
      <w:marLeft w:val="0"/>
      <w:marRight w:val="0"/>
      <w:marTop w:val="0"/>
      <w:marBottom w:val="0"/>
      <w:divBdr>
        <w:top w:val="none" w:sz="0" w:space="0" w:color="auto"/>
        <w:left w:val="none" w:sz="0" w:space="0" w:color="auto"/>
        <w:bottom w:val="none" w:sz="0" w:space="0" w:color="auto"/>
        <w:right w:val="none" w:sz="0" w:space="0" w:color="auto"/>
      </w:divBdr>
    </w:div>
    <w:div w:id="1981690663">
      <w:bodyDiv w:val="1"/>
      <w:marLeft w:val="0"/>
      <w:marRight w:val="0"/>
      <w:marTop w:val="0"/>
      <w:marBottom w:val="0"/>
      <w:divBdr>
        <w:top w:val="none" w:sz="0" w:space="0" w:color="auto"/>
        <w:left w:val="none" w:sz="0" w:space="0" w:color="auto"/>
        <w:bottom w:val="none" w:sz="0" w:space="0" w:color="auto"/>
        <w:right w:val="none" w:sz="0" w:space="0" w:color="auto"/>
      </w:divBdr>
    </w:div>
    <w:div w:id="1992054223">
      <w:bodyDiv w:val="1"/>
      <w:marLeft w:val="0"/>
      <w:marRight w:val="0"/>
      <w:marTop w:val="0"/>
      <w:marBottom w:val="0"/>
      <w:divBdr>
        <w:top w:val="none" w:sz="0" w:space="0" w:color="auto"/>
        <w:left w:val="none" w:sz="0" w:space="0" w:color="auto"/>
        <w:bottom w:val="none" w:sz="0" w:space="0" w:color="auto"/>
        <w:right w:val="none" w:sz="0" w:space="0" w:color="auto"/>
      </w:divBdr>
    </w:div>
    <w:div w:id="2001158076">
      <w:bodyDiv w:val="1"/>
      <w:marLeft w:val="0"/>
      <w:marRight w:val="0"/>
      <w:marTop w:val="0"/>
      <w:marBottom w:val="0"/>
      <w:divBdr>
        <w:top w:val="none" w:sz="0" w:space="0" w:color="auto"/>
        <w:left w:val="none" w:sz="0" w:space="0" w:color="auto"/>
        <w:bottom w:val="none" w:sz="0" w:space="0" w:color="auto"/>
        <w:right w:val="none" w:sz="0" w:space="0" w:color="auto"/>
      </w:divBdr>
    </w:div>
    <w:div w:id="2003699614">
      <w:bodyDiv w:val="1"/>
      <w:marLeft w:val="0"/>
      <w:marRight w:val="0"/>
      <w:marTop w:val="0"/>
      <w:marBottom w:val="0"/>
      <w:divBdr>
        <w:top w:val="none" w:sz="0" w:space="0" w:color="auto"/>
        <w:left w:val="none" w:sz="0" w:space="0" w:color="auto"/>
        <w:bottom w:val="none" w:sz="0" w:space="0" w:color="auto"/>
        <w:right w:val="none" w:sz="0" w:space="0" w:color="auto"/>
      </w:divBdr>
    </w:div>
    <w:div w:id="2006206225">
      <w:bodyDiv w:val="1"/>
      <w:marLeft w:val="0"/>
      <w:marRight w:val="0"/>
      <w:marTop w:val="0"/>
      <w:marBottom w:val="0"/>
      <w:divBdr>
        <w:top w:val="none" w:sz="0" w:space="0" w:color="auto"/>
        <w:left w:val="none" w:sz="0" w:space="0" w:color="auto"/>
        <w:bottom w:val="none" w:sz="0" w:space="0" w:color="auto"/>
        <w:right w:val="none" w:sz="0" w:space="0" w:color="auto"/>
      </w:divBdr>
    </w:div>
    <w:div w:id="2014410751">
      <w:bodyDiv w:val="1"/>
      <w:marLeft w:val="0"/>
      <w:marRight w:val="0"/>
      <w:marTop w:val="0"/>
      <w:marBottom w:val="0"/>
      <w:divBdr>
        <w:top w:val="none" w:sz="0" w:space="0" w:color="auto"/>
        <w:left w:val="none" w:sz="0" w:space="0" w:color="auto"/>
        <w:bottom w:val="none" w:sz="0" w:space="0" w:color="auto"/>
        <w:right w:val="none" w:sz="0" w:space="0" w:color="auto"/>
      </w:divBdr>
    </w:div>
    <w:div w:id="2018799720">
      <w:bodyDiv w:val="1"/>
      <w:marLeft w:val="0"/>
      <w:marRight w:val="0"/>
      <w:marTop w:val="0"/>
      <w:marBottom w:val="0"/>
      <w:divBdr>
        <w:top w:val="none" w:sz="0" w:space="0" w:color="auto"/>
        <w:left w:val="none" w:sz="0" w:space="0" w:color="auto"/>
        <w:bottom w:val="none" w:sz="0" w:space="0" w:color="auto"/>
        <w:right w:val="none" w:sz="0" w:space="0" w:color="auto"/>
      </w:divBdr>
    </w:div>
    <w:div w:id="2024818950">
      <w:bodyDiv w:val="1"/>
      <w:marLeft w:val="0"/>
      <w:marRight w:val="0"/>
      <w:marTop w:val="0"/>
      <w:marBottom w:val="0"/>
      <w:divBdr>
        <w:top w:val="none" w:sz="0" w:space="0" w:color="auto"/>
        <w:left w:val="none" w:sz="0" w:space="0" w:color="auto"/>
        <w:bottom w:val="none" w:sz="0" w:space="0" w:color="auto"/>
        <w:right w:val="none" w:sz="0" w:space="0" w:color="auto"/>
      </w:divBdr>
    </w:div>
    <w:div w:id="2028943655">
      <w:bodyDiv w:val="1"/>
      <w:marLeft w:val="0"/>
      <w:marRight w:val="0"/>
      <w:marTop w:val="0"/>
      <w:marBottom w:val="0"/>
      <w:divBdr>
        <w:top w:val="none" w:sz="0" w:space="0" w:color="auto"/>
        <w:left w:val="none" w:sz="0" w:space="0" w:color="auto"/>
        <w:bottom w:val="none" w:sz="0" w:space="0" w:color="auto"/>
        <w:right w:val="none" w:sz="0" w:space="0" w:color="auto"/>
      </w:divBdr>
    </w:div>
    <w:div w:id="2030401167">
      <w:bodyDiv w:val="1"/>
      <w:marLeft w:val="0"/>
      <w:marRight w:val="0"/>
      <w:marTop w:val="0"/>
      <w:marBottom w:val="0"/>
      <w:divBdr>
        <w:top w:val="none" w:sz="0" w:space="0" w:color="auto"/>
        <w:left w:val="none" w:sz="0" w:space="0" w:color="auto"/>
        <w:bottom w:val="none" w:sz="0" w:space="0" w:color="auto"/>
        <w:right w:val="none" w:sz="0" w:space="0" w:color="auto"/>
      </w:divBdr>
    </w:div>
    <w:div w:id="2038578726">
      <w:bodyDiv w:val="1"/>
      <w:marLeft w:val="0"/>
      <w:marRight w:val="0"/>
      <w:marTop w:val="0"/>
      <w:marBottom w:val="0"/>
      <w:divBdr>
        <w:top w:val="none" w:sz="0" w:space="0" w:color="auto"/>
        <w:left w:val="none" w:sz="0" w:space="0" w:color="auto"/>
        <w:bottom w:val="none" w:sz="0" w:space="0" w:color="auto"/>
        <w:right w:val="none" w:sz="0" w:space="0" w:color="auto"/>
      </w:divBdr>
    </w:div>
    <w:div w:id="2044018273">
      <w:bodyDiv w:val="1"/>
      <w:marLeft w:val="0"/>
      <w:marRight w:val="0"/>
      <w:marTop w:val="0"/>
      <w:marBottom w:val="0"/>
      <w:divBdr>
        <w:top w:val="none" w:sz="0" w:space="0" w:color="auto"/>
        <w:left w:val="none" w:sz="0" w:space="0" w:color="auto"/>
        <w:bottom w:val="none" w:sz="0" w:space="0" w:color="auto"/>
        <w:right w:val="none" w:sz="0" w:space="0" w:color="auto"/>
      </w:divBdr>
    </w:div>
    <w:div w:id="2048798032">
      <w:bodyDiv w:val="1"/>
      <w:marLeft w:val="0"/>
      <w:marRight w:val="0"/>
      <w:marTop w:val="0"/>
      <w:marBottom w:val="0"/>
      <w:divBdr>
        <w:top w:val="none" w:sz="0" w:space="0" w:color="auto"/>
        <w:left w:val="none" w:sz="0" w:space="0" w:color="auto"/>
        <w:bottom w:val="none" w:sz="0" w:space="0" w:color="auto"/>
        <w:right w:val="none" w:sz="0" w:space="0" w:color="auto"/>
      </w:divBdr>
    </w:div>
    <w:div w:id="2059432793">
      <w:bodyDiv w:val="1"/>
      <w:marLeft w:val="0"/>
      <w:marRight w:val="0"/>
      <w:marTop w:val="0"/>
      <w:marBottom w:val="0"/>
      <w:divBdr>
        <w:top w:val="none" w:sz="0" w:space="0" w:color="auto"/>
        <w:left w:val="none" w:sz="0" w:space="0" w:color="auto"/>
        <w:bottom w:val="none" w:sz="0" w:space="0" w:color="auto"/>
        <w:right w:val="none" w:sz="0" w:space="0" w:color="auto"/>
      </w:divBdr>
    </w:div>
    <w:div w:id="2061322996">
      <w:bodyDiv w:val="1"/>
      <w:marLeft w:val="0"/>
      <w:marRight w:val="0"/>
      <w:marTop w:val="0"/>
      <w:marBottom w:val="0"/>
      <w:divBdr>
        <w:top w:val="none" w:sz="0" w:space="0" w:color="auto"/>
        <w:left w:val="none" w:sz="0" w:space="0" w:color="auto"/>
        <w:bottom w:val="none" w:sz="0" w:space="0" w:color="auto"/>
        <w:right w:val="none" w:sz="0" w:space="0" w:color="auto"/>
      </w:divBdr>
    </w:div>
    <w:div w:id="2065565280">
      <w:bodyDiv w:val="1"/>
      <w:marLeft w:val="0"/>
      <w:marRight w:val="0"/>
      <w:marTop w:val="0"/>
      <w:marBottom w:val="0"/>
      <w:divBdr>
        <w:top w:val="none" w:sz="0" w:space="0" w:color="auto"/>
        <w:left w:val="none" w:sz="0" w:space="0" w:color="auto"/>
        <w:bottom w:val="none" w:sz="0" w:space="0" w:color="auto"/>
        <w:right w:val="none" w:sz="0" w:space="0" w:color="auto"/>
      </w:divBdr>
    </w:div>
    <w:div w:id="2085103154">
      <w:bodyDiv w:val="1"/>
      <w:marLeft w:val="0"/>
      <w:marRight w:val="0"/>
      <w:marTop w:val="0"/>
      <w:marBottom w:val="0"/>
      <w:divBdr>
        <w:top w:val="none" w:sz="0" w:space="0" w:color="auto"/>
        <w:left w:val="none" w:sz="0" w:space="0" w:color="auto"/>
        <w:bottom w:val="none" w:sz="0" w:space="0" w:color="auto"/>
        <w:right w:val="none" w:sz="0" w:space="0" w:color="auto"/>
      </w:divBdr>
    </w:div>
    <w:div w:id="2090691158">
      <w:bodyDiv w:val="1"/>
      <w:marLeft w:val="0"/>
      <w:marRight w:val="0"/>
      <w:marTop w:val="0"/>
      <w:marBottom w:val="0"/>
      <w:divBdr>
        <w:top w:val="none" w:sz="0" w:space="0" w:color="auto"/>
        <w:left w:val="none" w:sz="0" w:space="0" w:color="auto"/>
        <w:bottom w:val="none" w:sz="0" w:space="0" w:color="auto"/>
        <w:right w:val="none" w:sz="0" w:space="0" w:color="auto"/>
      </w:divBdr>
    </w:div>
    <w:div w:id="2109154284">
      <w:bodyDiv w:val="1"/>
      <w:marLeft w:val="0"/>
      <w:marRight w:val="0"/>
      <w:marTop w:val="0"/>
      <w:marBottom w:val="0"/>
      <w:divBdr>
        <w:top w:val="none" w:sz="0" w:space="0" w:color="auto"/>
        <w:left w:val="none" w:sz="0" w:space="0" w:color="auto"/>
        <w:bottom w:val="none" w:sz="0" w:space="0" w:color="auto"/>
        <w:right w:val="none" w:sz="0" w:space="0" w:color="auto"/>
      </w:divBdr>
    </w:div>
    <w:div w:id="2112432734">
      <w:bodyDiv w:val="1"/>
      <w:marLeft w:val="0"/>
      <w:marRight w:val="0"/>
      <w:marTop w:val="0"/>
      <w:marBottom w:val="0"/>
      <w:divBdr>
        <w:top w:val="none" w:sz="0" w:space="0" w:color="auto"/>
        <w:left w:val="none" w:sz="0" w:space="0" w:color="auto"/>
        <w:bottom w:val="none" w:sz="0" w:space="0" w:color="auto"/>
        <w:right w:val="none" w:sz="0" w:space="0" w:color="auto"/>
      </w:divBdr>
    </w:div>
    <w:div w:id="2112898660">
      <w:bodyDiv w:val="1"/>
      <w:marLeft w:val="0"/>
      <w:marRight w:val="0"/>
      <w:marTop w:val="0"/>
      <w:marBottom w:val="0"/>
      <w:divBdr>
        <w:top w:val="none" w:sz="0" w:space="0" w:color="auto"/>
        <w:left w:val="none" w:sz="0" w:space="0" w:color="auto"/>
        <w:bottom w:val="none" w:sz="0" w:space="0" w:color="auto"/>
        <w:right w:val="none" w:sz="0" w:space="0" w:color="auto"/>
      </w:divBdr>
    </w:div>
    <w:div w:id="2123916077">
      <w:bodyDiv w:val="1"/>
      <w:marLeft w:val="0"/>
      <w:marRight w:val="0"/>
      <w:marTop w:val="0"/>
      <w:marBottom w:val="0"/>
      <w:divBdr>
        <w:top w:val="none" w:sz="0" w:space="0" w:color="auto"/>
        <w:left w:val="none" w:sz="0" w:space="0" w:color="auto"/>
        <w:bottom w:val="none" w:sz="0" w:space="0" w:color="auto"/>
        <w:right w:val="none" w:sz="0" w:space="0" w:color="auto"/>
      </w:divBdr>
    </w:div>
    <w:div w:id="2132236017">
      <w:bodyDiv w:val="1"/>
      <w:marLeft w:val="0"/>
      <w:marRight w:val="0"/>
      <w:marTop w:val="0"/>
      <w:marBottom w:val="0"/>
      <w:divBdr>
        <w:top w:val="none" w:sz="0" w:space="0" w:color="auto"/>
        <w:left w:val="none" w:sz="0" w:space="0" w:color="auto"/>
        <w:bottom w:val="none" w:sz="0" w:space="0" w:color="auto"/>
        <w:right w:val="none" w:sz="0" w:space="0" w:color="auto"/>
      </w:divBdr>
    </w:div>
    <w:div w:id="2132821676">
      <w:bodyDiv w:val="1"/>
      <w:marLeft w:val="0"/>
      <w:marRight w:val="0"/>
      <w:marTop w:val="0"/>
      <w:marBottom w:val="0"/>
      <w:divBdr>
        <w:top w:val="none" w:sz="0" w:space="0" w:color="auto"/>
        <w:left w:val="none" w:sz="0" w:space="0" w:color="auto"/>
        <w:bottom w:val="none" w:sz="0" w:space="0" w:color="auto"/>
        <w:right w:val="none" w:sz="0" w:space="0" w:color="auto"/>
      </w:divBdr>
    </w:div>
    <w:div w:id="2138521434">
      <w:bodyDiv w:val="1"/>
      <w:marLeft w:val="0"/>
      <w:marRight w:val="0"/>
      <w:marTop w:val="0"/>
      <w:marBottom w:val="0"/>
      <w:divBdr>
        <w:top w:val="none" w:sz="0" w:space="0" w:color="auto"/>
        <w:left w:val="none" w:sz="0" w:space="0" w:color="auto"/>
        <w:bottom w:val="none" w:sz="0" w:space="0" w:color="auto"/>
        <w:right w:val="none" w:sz="0" w:space="0" w:color="auto"/>
      </w:divBdr>
    </w:div>
    <w:div w:id="2142962405">
      <w:bodyDiv w:val="1"/>
      <w:marLeft w:val="0"/>
      <w:marRight w:val="0"/>
      <w:marTop w:val="0"/>
      <w:marBottom w:val="0"/>
      <w:divBdr>
        <w:top w:val="none" w:sz="0" w:space="0" w:color="auto"/>
        <w:left w:val="none" w:sz="0" w:space="0" w:color="auto"/>
        <w:bottom w:val="none" w:sz="0" w:space="0" w:color="auto"/>
        <w:right w:val="none" w:sz="0" w:space="0" w:color="auto"/>
      </w:divBdr>
    </w:div>
    <w:div w:id="21442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94035-8024-4955-BEAF-0FF6DB84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18</Pages>
  <Words>7853</Words>
  <Characters>42407</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PM_EDU10</dc:creator>
  <cp:keywords/>
  <dc:description/>
  <cp:lastModifiedBy>User</cp:lastModifiedBy>
  <cp:revision>57</cp:revision>
  <dcterms:created xsi:type="dcterms:W3CDTF">2019-03-27T18:04:00Z</dcterms:created>
  <dcterms:modified xsi:type="dcterms:W3CDTF">2019-07-02T11:48:00Z</dcterms:modified>
</cp:coreProperties>
</file>